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45A83" w14:textId="0108AC30" w:rsidR="000350B8" w:rsidRDefault="000350B8" w:rsidP="00B37611">
      <w:pPr>
        <w:spacing w:after="0" w:line="240" w:lineRule="auto"/>
        <w:jc w:val="center"/>
        <w:rPr>
          <w:b/>
          <w:sz w:val="28"/>
          <w:szCs w:val="32"/>
          <w:lang w:val="en-US"/>
        </w:rPr>
      </w:pPr>
      <w:r>
        <w:rPr>
          <w:noProof/>
          <w:lang w:eastAsia="en-IN"/>
        </w:rPr>
        <w:drawing>
          <wp:inline distT="0" distB="0" distL="0" distR="0" wp14:anchorId="24E994FD" wp14:editId="30058461">
            <wp:extent cx="887730" cy="1266825"/>
            <wp:effectExtent l="0" t="0" r="7620" b="0"/>
            <wp:docPr id="1" name="image1.jpg" descr="[Image description: CREA pink logo which consists of a large pink ‘C’ embedded with illustrations of a tree, bird, leaf, water, and faces of three people with large almond shaped eyes. The first faces wears a headdress, the second has a bindi on the forehead and long wisps of hair, and the third face is surrounded by petals. Below the ‘C’ is text that says ‘crea’.]"/>
            <wp:cNvGraphicFramePr/>
            <a:graphic xmlns:a="http://schemas.openxmlformats.org/drawingml/2006/main">
              <a:graphicData uri="http://schemas.openxmlformats.org/drawingml/2006/picture">
                <pic:pic xmlns:pic="http://schemas.openxmlformats.org/drawingml/2006/picture">
                  <pic:nvPicPr>
                    <pic:cNvPr id="1" name="image1.jpg" descr="[Image description: CREA pink logo which consists of a large pink ‘C’ embedded with illustrations of a tree, bird, leaf, water, and faces of three people with large almond shaped eyes. The first faces wears a headdress, the second has a bindi on the forehead and long wisps of hair, and the third face is surrounded by petals. Below the ‘C’ is text that says ‘crea’.]"/>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887833" cy="1266825"/>
                    </a:xfrm>
                    <a:prstGeom prst="rect">
                      <a:avLst/>
                    </a:prstGeom>
                    <a:ln/>
                  </pic:spPr>
                </pic:pic>
              </a:graphicData>
            </a:graphic>
          </wp:inline>
        </w:drawing>
      </w:r>
    </w:p>
    <w:p w14:paraId="44C25320" w14:textId="77777777" w:rsidR="000350B8" w:rsidRDefault="000350B8" w:rsidP="00B37611">
      <w:pPr>
        <w:spacing w:after="0" w:line="240" w:lineRule="auto"/>
        <w:jc w:val="center"/>
        <w:rPr>
          <w:b/>
          <w:sz w:val="28"/>
          <w:szCs w:val="32"/>
          <w:lang w:val="en-US"/>
        </w:rPr>
      </w:pPr>
    </w:p>
    <w:p w14:paraId="49BCE123" w14:textId="5F6ABEBE" w:rsidR="00847526" w:rsidRPr="00B37611" w:rsidRDefault="00847526" w:rsidP="00B37611">
      <w:pPr>
        <w:spacing w:after="0" w:line="240" w:lineRule="auto"/>
        <w:jc w:val="center"/>
        <w:rPr>
          <w:b/>
          <w:sz w:val="28"/>
          <w:szCs w:val="32"/>
          <w:lang w:val="en-US"/>
        </w:rPr>
      </w:pPr>
      <w:r w:rsidRPr="00B37611">
        <w:rPr>
          <w:b/>
          <w:sz w:val="28"/>
          <w:szCs w:val="32"/>
          <w:lang w:val="en-US"/>
        </w:rPr>
        <w:t>The Feminist Leadership, Movement Building and Rights Institute – South Asia</w:t>
      </w:r>
    </w:p>
    <w:p w14:paraId="6E15D0FB" w14:textId="77777777" w:rsidR="00847526" w:rsidRPr="00B37611" w:rsidRDefault="00847526" w:rsidP="00B37611">
      <w:pPr>
        <w:spacing w:after="0" w:line="240" w:lineRule="auto"/>
        <w:jc w:val="center"/>
        <w:rPr>
          <w:b/>
          <w:sz w:val="28"/>
          <w:szCs w:val="32"/>
          <w:lang w:val="en-US"/>
        </w:rPr>
      </w:pPr>
      <w:r w:rsidRPr="00B37611">
        <w:rPr>
          <w:b/>
          <w:sz w:val="28"/>
          <w:szCs w:val="32"/>
          <w:lang w:val="en-US"/>
        </w:rPr>
        <w:t>Kathmandu, Nepal</w:t>
      </w:r>
    </w:p>
    <w:p w14:paraId="55FF2225" w14:textId="77777777" w:rsidR="00847526" w:rsidRPr="00B37611" w:rsidRDefault="00847526" w:rsidP="00B37611">
      <w:pPr>
        <w:spacing w:after="0" w:line="240" w:lineRule="auto"/>
        <w:jc w:val="center"/>
        <w:rPr>
          <w:b/>
          <w:sz w:val="28"/>
          <w:szCs w:val="32"/>
          <w:lang w:val="en-US"/>
        </w:rPr>
      </w:pPr>
      <w:r w:rsidRPr="00B37611">
        <w:rPr>
          <w:b/>
          <w:sz w:val="28"/>
          <w:szCs w:val="32"/>
          <w:lang w:val="en-US"/>
        </w:rPr>
        <w:t>4 – 10 December, 2022</w:t>
      </w:r>
    </w:p>
    <w:p w14:paraId="37CDD41C" w14:textId="7BD1D9B8" w:rsidR="00847526" w:rsidRPr="00B37611" w:rsidRDefault="00584181" w:rsidP="00B37611">
      <w:pPr>
        <w:spacing w:after="0" w:line="240" w:lineRule="auto"/>
        <w:jc w:val="center"/>
        <w:rPr>
          <w:b/>
          <w:color w:val="FF0000"/>
          <w:sz w:val="28"/>
          <w:szCs w:val="32"/>
          <w:lang w:val="en-US"/>
        </w:rPr>
      </w:pPr>
      <w:r>
        <w:rPr>
          <w:b/>
          <w:color w:val="FF0000"/>
          <w:sz w:val="28"/>
          <w:szCs w:val="32"/>
          <w:lang w:val="en-US"/>
        </w:rPr>
        <w:t>Last Date to apply: 23</w:t>
      </w:r>
      <w:r w:rsidR="00B37611" w:rsidRPr="00B37611">
        <w:rPr>
          <w:b/>
          <w:color w:val="FF0000"/>
          <w:sz w:val="28"/>
          <w:szCs w:val="32"/>
          <w:vertAlign w:val="superscript"/>
          <w:lang w:val="en-US"/>
        </w:rPr>
        <w:t xml:space="preserve"> </w:t>
      </w:r>
      <w:r w:rsidR="00847526" w:rsidRPr="00B37611">
        <w:rPr>
          <w:b/>
          <w:color w:val="FF0000"/>
          <w:sz w:val="28"/>
          <w:szCs w:val="32"/>
          <w:lang w:val="en-US"/>
        </w:rPr>
        <w:t>October,2022</w:t>
      </w:r>
    </w:p>
    <w:p w14:paraId="6E4F1ADF" w14:textId="77777777" w:rsidR="00847526" w:rsidRDefault="00847526" w:rsidP="00B37611">
      <w:pPr>
        <w:spacing w:after="0" w:line="240" w:lineRule="auto"/>
        <w:jc w:val="both"/>
        <w:rPr>
          <w:b/>
          <w:lang w:val="en-US"/>
        </w:rPr>
      </w:pPr>
    </w:p>
    <w:p w14:paraId="6BC6E202" w14:textId="77777777" w:rsidR="007C35EE" w:rsidRPr="007C35EE" w:rsidRDefault="007C35EE" w:rsidP="00B37611">
      <w:pPr>
        <w:autoSpaceDE w:val="0"/>
        <w:autoSpaceDN w:val="0"/>
        <w:adjustRightInd w:val="0"/>
        <w:spacing w:after="0" w:line="240" w:lineRule="auto"/>
        <w:jc w:val="both"/>
        <w:rPr>
          <w:rFonts w:cstheme="minorHAnsi"/>
          <w:sz w:val="28"/>
          <w:szCs w:val="24"/>
        </w:rPr>
      </w:pPr>
    </w:p>
    <w:p w14:paraId="47D95073" w14:textId="77777777" w:rsidR="007C35EE" w:rsidRPr="00B37611" w:rsidRDefault="007C35EE" w:rsidP="00B37611">
      <w:pPr>
        <w:autoSpaceDE w:val="0"/>
        <w:autoSpaceDN w:val="0"/>
        <w:adjustRightInd w:val="0"/>
        <w:spacing w:after="0" w:line="240" w:lineRule="auto"/>
        <w:jc w:val="both"/>
        <w:rPr>
          <w:rFonts w:cstheme="minorHAnsi"/>
          <w:b/>
          <w:color w:val="FF0000"/>
          <w:sz w:val="24"/>
          <w:szCs w:val="24"/>
        </w:rPr>
      </w:pPr>
      <w:r w:rsidRPr="00B37611">
        <w:rPr>
          <w:rFonts w:cstheme="minorHAnsi"/>
          <w:b/>
          <w:color w:val="FF0000"/>
          <w:sz w:val="24"/>
          <w:szCs w:val="24"/>
        </w:rPr>
        <w:t>The Institute</w:t>
      </w:r>
    </w:p>
    <w:p w14:paraId="76F03101" w14:textId="77777777" w:rsidR="00847526" w:rsidRPr="00B37611" w:rsidRDefault="00847526" w:rsidP="00B37611">
      <w:pPr>
        <w:autoSpaceDE w:val="0"/>
        <w:autoSpaceDN w:val="0"/>
        <w:adjustRightInd w:val="0"/>
        <w:spacing w:after="0" w:line="240" w:lineRule="auto"/>
        <w:jc w:val="both"/>
        <w:rPr>
          <w:rFonts w:cstheme="minorHAnsi"/>
          <w:sz w:val="24"/>
          <w:szCs w:val="24"/>
        </w:rPr>
      </w:pPr>
      <w:r w:rsidRPr="00B37611">
        <w:rPr>
          <w:rFonts w:cstheme="minorHAnsi"/>
          <w:sz w:val="24"/>
          <w:szCs w:val="24"/>
        </w:rPr>
        <w:t xml:space="preserve">CREA’s Feminist leadership, movement Building, and Rights Institute– </w:t>
      </w:r>
      <w:r w:rsidR="00A63D36" w:rsidRPr="00B37611">
        <w:rPr>
          <w:rFonts w:cstheme="minorHAnsi"/>
          <w:sz w:val="24"/>
          <w:szCs w:val="24"/>
        </w:rPr>
        <w:t>South A</w:t>
      </w:r>
      <w:r w:rsidRPr="00B37611">
        <w:rPr>
          <w:rFonts w:cstheme="minorHAnsi"/>
          <w:sz w:val="24"/>
          <w:szCs w:val="24"/>
        </w:rPr>
        <w:t xml:space="preserve">sia is a residential program, designed to strengthen feminist solidarity, leadership, advocacy, and strategies for building collective power for social transformation. </w:t>
      </w:r>
      <w:r w:rsidR="004530B1" w:rsidRPr="00B37611">
        <w:rPr>
          <w:rFonts w:cstheme="minorHAnsi"/>
          <w:sz w:val="24"/>
          <w:szCs w:val="24"/>
        </w:rPr>
        <w:t>T</w:t>
      </w:r>
      <w:r w:rsidRPr="00B37611">
        <w:rPr>
          <w:rFonts w:cstheme="minorHAnsi"/>
          <w:sz w:val="24"/>
          <w:szCs w:val="24"/>
        </w:rPr>
        <w:t>he Institute engages feminists from across the region to build a substantive understanding of our present with all its challenges and possibilities. It interrogates concepts and structures that have a bearing on our strategies through embedding patriarchy and gender in concepts of nation, identity, religion, polity and devel</w:t>
      </w:r>
      <w:r w:rsidR="004530B1" w:rsidRPr="00B37611">
        <w:rPr>
          <w:rFonts w:cstheme="minorHAnsi"/>
          <w:sz w:val="24"/>
          <w:szCs w:val="24"/>
        </w:rPr>
        <w:t>opment. T</w:t>
      </w:r>
      <w:r w:rsidRPr="00B37611">
        <w:rPr>
          <w:rFonts w:cstheme="minorHAnsi"/>
          <w:sz w:val="24"/>
          <w:szCs w:val="24"/>
        </w:rPr>
        <w:t>o make meaning of what feminist struggles have transformed, and how new forms of patriarchy are part of existing inequalities.</w:t>
      </w:r>
    </w:p>
    <w:p w14:paraId="7794DC69" w14:textId="77777777" w:rsidR="007C35EE" w:rsidRPr="00B37611" w:rsidRDefault="007C35EE" w:rsidP="00B37611">
      <w:pPr>
        <w:autoSpaceDE w:val="0"/>
        <w:autoSpaceDN w:val="0"/>
        <w:adjustRightInd w:val="0"/>
        <w:spacing w:after="0" w:line="240" w:lineRule="auto"/>
        <w:jc w:val="both"/>
        <w:rPr>
          <w:rFonts w:cstheme="minorHAnsi"/>
          <w:sz w:val="24"/>
          <w:szCs w:val="24"/>
        </w:rPr>
      </w:pPr>
    </w:p>
    <w:p w14:paraId="24D0C653" w14:textId="77777777" w:rsidR="007C35EE" w:rsidRPr="00B37611" w:rsidRDefault="007C35EE" w:rsidP="00B37611">
      <w:pPr>
        <w:autoSpaceDE w:val="0"/>
        <w:autoSpaceDN w:val="0"/>
        <w:adjustRightInd w:val="0"/>
        <w:spacing w:after="0" w:line="240" w:lineRule="auto"/>
        <w:jc w:val="both"/>
        <w:rPr>
          <w:rFonts w:cstheme="minorHAnsi"/>
          <w:sz w:val="24"/>
          <w:szCs w:val="24"/>
        </w:rPr>
      </w:pPr>
      <w:r w:rsidRPr="00B37611">
        <w:rPr>
          <w:rFonts w:cstheme="minorHAnsi"/>
          <w:sz w:val="24"/>
          <w:szCs w:val="24"/>
        </w:rPr>
        <w:t>The Institute is designed on the premise that feminist leadership can be strengthened and have greater impact when women’s rights activists and advocates have greater conceptual clarity and strategic approaches that go to the roots of inequality rather than dealing with its symptoms alone. The Institute aims to encourage and enable participants to:</w:t>
      </w:r>
    </w:p>
    <w:p w14:paraId="78552A6D" w14:textId="77777777" w:rsidR="007C35EE" w:rsidRPr="00B37611" w:rsidRDefault="007C35EE" w:rsidP="00B37611">
      <w:pPr>
        <w:autoSpaceDE w:val="0"/>
        <w:autoSpaceDN w:val="0"/>
        <w:adjustRightInd w:val="0"/>
        <w:spacing w:after="0" w:line="240" w:lineRule="auto"/>
        <w:jc w:val="both"/>
        <w:rPr>
          <w:rFonts w:cstheme="minorHAnsi"/>
          <w:sz w:val="24"/>
          <w:szCs w:val="24"/>
        </w:rPr>
      </w:pPr>
    </w:p>
    <w:p w14:paraId="7649945A" w14:textId="77777777" w:rsidR="007C35EE" w:rsidRPr="00B37611" w:rsidRDefault="007C35EE" w:rsidP="00B37611">
      <w:pPr>
        <w:autoSpaceDE w:val="0"/>
        <w:autoSpaceDN w:val="0"/>
        <w:adjustRightInd w:val="0"/>
        <w:spacing w:after="0" w:line="240" w:lineRule="auto"/>
        <w:jc w:val="both"/>
        <w:rPr>
          <w:rFonts w:cstheme="minorHAnsi"/>
          <w:bCs/>
          <w:color w:val="FF0000"/>
          <w:sz w:val="24"/>
          <w:szCs w:val="24"/>
        </w:rPr>
      </w:pPr>
      <w:r w:rsidRPr="00B37611">
        <w:rPr>
          <w:rFonts w:cstheme="minorHAnsi"/>
          <w:bCs/>
          <w:color w:val="FF0000"/>
          <w:sz w:val="24"/>
          <w:szCs w:val="24"/>
        </w:rPr>
        <w:t xml:space="preserve">Interrogate </w:t>
      </w:r>
    </w:p>
    <w:p w14:paraId="7FCD2B2A" w14:textId="77777777" w:rsidR="007C35EE" w:rsidRPr="00B37611" w:rsidRDefault="007C35EE" w:rsidP="00B37611">
      <w:pPr>
        <w:autoSpaceDE w:val="0"/>
        <w:autoSpaceDN w:val="0"/>
        <w:adjustRightInd w:val="0"/>
        <w:spacing w:after="0" w:line="240" w:lineRule="auto"/>
        <w:jc w:val="both"/>
        <w:rPr>
          <w:rFonts w:cstheme="minorHAnsi"/>
          <w:sz w:val="24"/>
          <w:szCs w:val="24"/>
        </w:rPr>
      </w:pPr>
      <w:r w:rsidRPr="00B37611">
        <w:rPr>
          <w:rFonts w:cstheme="minorHAnsi"/>
          <w:sz w:val="24"/>
          <w:szCs w:val="24"/>
        </w:rPr>
        <w:t>Concepts such as nation, identity, power and development that affect our struggles and strategies by reshaping the discourse and practices of patriarchy and gender.</w:t>
      </w:r>
    </w:p>
    <w:p w14:paraId="7CFDEECD" w14:textId="77777777" w:rsidR="007C35EE" w:rsidRPr="00B37611" w:rsidRDefault="007C35EE" w:rsidP="00B37611">
      <w:pPr>
        <w:autoSpaceDE w:val="0"/>
        <w:autoSpaceDN w:val="0"/>
        <w:adjustRightInd w:val="0"/>
        <w:spacing w:after="0" w:line="240" w:lineRule="auto"/>
        <w:jc w:val="both"/>
        <w:rPr>
          <w:rFonts w:cstheme="minorHAnsi"/>
          <w:sz w:val="24"/>
          <w:szCs w:val="24"/>
        </w:rPr>
      </w:pPr>
    </w:p>
    <w:p w14:paraId="34BF3B1D" w14:textId="77777777" w:rsidR="007C35EE" w:rsidRPr="00B37611" w:rsidRDefault="007C35EE" w:rsidP="00B37611">
      <w:pPr>
        <w:autoSpaceDE w:val="0"/>
        <w:autoSpaceDN w:val="0"/>
        <w:adjustRightInd w:val="0"/>
        <w:spacing w:after="0" w:line="240" w:lineRule="auto"/>
        <w:jc w:val="both"/>
        <w:rPr>
          <w:rFonts w:cstheme="minorHAnsi"/>
          <w:bCs/>
          <w:color w:val="FF0000"/>
          <w:sz w:val="24"/>
          <w:szCs w:val="24"/>
        </w:rPr>
      </w:pPr>
      <w:r w:rsidRPr="00B37611">
        <w:rPr>
          <w:rFonts w:cstheme="minorHAnsi"/>
          <w:bCs/>
          <w:color w:val="FF0000"/>
          <w:sz w:val="24"/>
          <w:szCs w:val="24"/>
        </w:rPr>
        <w:t xml:space="preserve">Explore </w:t>
      </w:r>
    </w:p>
    <w:p w14:paraId="274B9F21" w14:textId="77777777" w:rsidR="007C35EE" w:rsidRPr="00B37611" w:rsidRDefault="007C35EE" w:rsidP="00B37611">
      <w:pPr>
        <w:autoSpaceDE w:val="0"/>
        <w:autoSpaceDN w:val="0"/>
        <w:adjustRightInd w:val="0"/>
        <w:spacing w:after="0" w:line="240" w:lineRule="auto"/>
        <w:jc w:val="both"/>
        <w:rPr>
          <w:rFonts w:cstheme="minorHAnsi"/>
          <w:sz w:val="24"/>
          <w:szCs w:val="24"/>
        </w:rPr>
      </w:pPr>
      <w:r w:rsidRPr="00B37611">
        <w:rPr>
          <w:rFonts w:cstheme="minorHAnsi"/>
          <w:sz w:val="24"/>
          <w:szCs w:val="24"/>
        </w:rPr>
        <w:t>Different forms of leadership through feminist journeys, histories and standpoints across generations.</w:t>
      </w:r>
    </w:p>
    <w:p w14:paraId="1B24756E" w14:textId="77777777" w:rsidR="007C35EE" w:rsidRPr="00B37611" w:rsidRDefault="007C35EE" w:rsidP="00B37611">
      <w:pPr>
        <w:autoSpaceDE w:val="0"/>
        <w:autoSpaceDN w:val="0"/>
        <w:adjustRightInd w:val="0"/>
        <w:spacing w:after="0" w:line="240" w:lineRule="auto"/>
        <w:jc w:val="both"/>
        <w:rPr>
          <w:rFonts w:cstheme="minorHAnsi"/>
          <w:sz w:val="24"/>
          <w:szCs w:val="24"/>
        </w:rPr>
      </w:pPr>
    </w:p>
    <w:p w14:paraId="60B9B887" w14:textId="77777777" w:rsidR="007C35EE" w:rsidRPr="00B37611" w:rsidRDefault="007C35EE" w:rsidP="00B37611">
      <w:pPr>
        <w:autoSpaceDE w:val="0"/>
        <w:autoSpaceDN w:val="0"/>
        <w:adjustRightInd w:val="0"/>
        <w:spacing w:after="0" w:line="240" w:lineRule="auto"/>
        <w:jc w:val="both"/>
        <w:rPr>
          <w:rFonts w:cstheme="minorHAnsi"/>
          <w:bCs/>
          <w:color w:val="FF0000"/>
          <w:sz w:val="24"/>
          <w:szCs w:val="24"/>
        </w:rPr>
      </w:pPr>
      <w:r w:rsidRPr="00B37611">
        <w:rPr>
          <w:rFonts w:cstheme="minorHAnsi"/>
          <w:bCs/>
          <w:color w:val="FF0000"/>
          <w:sz w:val="24"/>
          <w:szCs w:val="24"/>
        </w:rPr>
        <w:t xml:space="preserve">Build </w:t>
      </w:r>
    </w:p>
    <w:p w14:paraId="4FE8FC64" w14:textId="77777777" w:rsidR="007C35EE" w:rsidRPr="00B37611" w:rsidRDefault="007C35EE" w:rsidP="00B37611">
      <w:pPr>
        <w:autoSpaceDE w:val="0"/>
        <w:autoSpaceDN w:val="0"/>
        <w:adjustRightInd w:val="0"/>
        <w:spacing w:after="0" w:line="240" w:lineRule="auto"/>
        <w:jc w:val="both"/>
        <w:rPr>
          <w:rFonts w:cstheme="minorHAnsi"/>
          <w:sz w:val="24"/>
          <w:szCs w:val="24"/>
        </w:rPr>
      </w:pPr>
      <w:r w:rsidRPr="00B37611">
        <w:rPr>
          <w:rFonts w:cstheme="minorHAnsi"/>
          <w:sz w:val="24"/>
          <w:szCs w:val="24"/>
        </w:rPr>
        <w:t>New and collaborative modes of resistance in the face of emerging configurations of power. A team of feminist activists from the global South will teach at the Institute using classroom instruction, group work, theatre, simulation exercises, films, music and case studies. The process of learning is based on four core pedagogic principles.</w:t>
      </w:r>
    </w:p>
    <w:p w14:paraId="38277101" w14:textId="77777777" w:rsidR="007C35EE" w:rsidRPr="00B37611" w:rsidRDefault="007C35EE" w:rsidP="00B37611">
      <w:pPr>
        <w:autoSpaceDE w:val="0"/>
        <w:autoSpaceDN w:val="0"/>
        <w:adjustRightInd w:val="0"/>
        <w:spacing w:after="0" w:line="240" w:lineRule="auto"/>
        <w:jc w:val="both"/>
        <w:rPr>
          <w:rFonts w:cstheme="minorHAnsi"/>
          <w:b/>
          <w:bCs/>
          <w:sz w:val="24"/>
          <w:szCs w:val="24"/>
        </w:rPr>
      </w:pPr>
    </w:p>
    <w:p w14:paraId="5C2703AF" w14:textId="1EC3D0EF" w:rsidR="007C35EE" w:rsidRPr="00B37611" w:rsidRDefault="007C35EE" w:rsidP="00B37611">
      <w:pPr>
        <w:autoSpaceDE w:val="0"/>
        <w:autoSpaceDN w:val="0"/>
        <w:adjustRightInd w:val="0"/>
        <w:spacing w:after="0" w:line="240" w:lineRule="auto"/>
        <w:jc w:val="both"/>
        <w:rPr>
          <w:rFonts w:cstheme="minorHAnsi"/>
          <w:bCs/>
          <w:color w:val="FF0000"/>
          <w:sz w:val="24"/>
          <w:szCs w:val="24"/>
        </w:rPr>
      </w:pPr>
      <w:r w:rsidRPr="00B37611">
        <w:rPr>
          <w:rFonts w:cstheme="minorHAnsi"/>
          <w:bCs/>
          <w:color w:val="FF0000"/>
          <w:sz w:val="24"/>
          <w:szCs w:val="24"/>
        </w:rPr>
        <w:t>Locat</w:t>
      </w:r>
      <w:r w:rsidR="000350B8">
        <w:rPr>
          <w:rFonts w:cstheme="minorHAnsi"/>
          <w:bCs/>
          <w:color w:val="FF0000"/>
          <w:sz w:val="24"/>
          <w:szCs w:val="24"/>
        </w:rPr>
        <w:t>e</w:t>
      </w:r>
      <w:r w:rsidRPr="00B37611">
        <w:rPr>
          <w:rFonts w:cstheme="minorHAnsi"/>
          <w:bCs/>
          <w:color w:val="FF0000"/>
          <w:sz w:val="24"/>
          <w:szCs w:val="24"/>
        </w:rPr>
        <w:t xml:space="preserve"> </w:t>
      </w:r>
    </w:p>
    <w:p w14:paraId="5FC545FC" w14:textId="77777777" w:rsidR="007C35EE" w:rsidRPr="00B37611" w:rsidRDefault="007C35EE" w:rsidP="00B37611">
      <w:pPr>
        <w:autoSpaceDE w:val="0"/>
        <w:autoSpaceDN w:val="0"/>
        <w:adjustRightInd w:val="0"/>
        <w:spacing w:after="0" w:line="240" w:lineRule="auto"/>
        <w:jc w:val="both"/>
        <w:rPr>
          <w:rFonts w:cstheme="minorHAnsi"/>
          <w:sz w:val="24"/>
          <w:szCs w:val="24"/>
        </w:rPr>
      </w:pPr>
      <w:r w:rsidRPr="00B37611">
        <w:rPr>
          <w:rFonts w:cstheme="minorHAnsi"/>
          <w:sz w:val="24"/>
          <w:szCs w:val="24"/>
        </w:rPr>
        <w:lastRenderedPageBreak/>
        <w:t>Locate our everyday, ‘micro’ individual and organisational practices in the macro context of the larger women’s movement and of other struggles for gender equality and justice.</w:t>
      </w:r>
    </w:p>
    <w:p w14:paraId="2E1AC697" w14:textId="77777777" w:rsidR="007C35EE" w:rsidRPr="00B37611" w:rsidRDefault="007C35EE" w:rsidP="00B37611">
      <w:pPr>
        <w:autoSpaceDE w:val="0"/>
        <w:autoSpaceDN w:val="0"/>
        <w:adjustRightInd w:val="0"/>
        <w:spacing w:after="0" w:line="240" w:lineRule="auto"/>
        <w:jc w:val="both"/>
        <w:rPr>
          <w:rFonts w:cstheme="minorHAnsi"/>
          <w:b/>
          <w:bCs/>
          <w:sz w:val="24"/>
          <w:szCs w:val="24"/>
        </w:rPr>
      </w:pPr>
    </w:p>
    <w:p w14:paraId="544153DD" w14:textId="4B320860" w:rsidR="007C35EE" w:rsidRPr="00B37611" w:rsidRDefault="007C35EE" w:rsidP="00B37611">
      <w:pPr>
        <w:autoSpaceDE w:val="0"/>
        <w:autoSpaceDN w:val="0"/>
        <w:adjustRightInd w:val="0"/>
        <w:spacing w:after="0" w:line="240" w:lineRule="auto"/>
        <w:jc w:val="both"/>
        <w:rPr>
          <w:rFonts w:cstheme="minorHAnsi"/>
          <w:bCs/>
          <w:color w:val="FF0000"/>
          <w:sz w:val="24"/>
          <w:szCs w:val="24"/>
        </w:rPr>
      </w:pPr>
      <w:r w:rsidRPr="00B37611">
        <w:rPr>
          <w:rFonts w:cstheme="minorHAnsi"/>
          <w:bCs/>
          <w:color w:val="FF0000"/>
          <w:sz w:val="24"/>
          <w:szCs w:val="24"/>
        </w:rPr>
        <w:t>Reflect</w:t>
      </w:r>
    </w:p>
    <w:p w14:paraId="693B2A49" w14:textId="77777777" w:rsidR="007C35EE" w:rsidRPr="00B37611" w:rsidRDefault="007C35EE" w:rsidP="00B37611">
      <w:pPr>
        <w:autoSpaceDE w:val="0"/>
        <w:autoSpaceDN w:val="0"/>
        <w:adjustRightInd w:val="0"/>
        <w:spacing w:after="0" w:line="240" w:lineRule="auto"/>
        <w:jc w:val="both"/>
        <w:rPr>
          <w:rFonts w:cstheme="minorHAnsi"/>
          <w:sz w:val="24"/>
          <w:szCs w:val="24"/>
        </w:rPr>
      </w:pPr>
      <w:r w:rsidRPr="00B37611">
        <w:rPr>
          <w:rFonts w:cstheme="minorHAnsi"/>
          <w:sz w:val="24"/>
          <w:szCs w:val="24"/>
        </w:rPr>
        <w:t>Deepen curiosity and self-reflexiveness among participants by facilitating conversations that traverse geographies, generations and diversity of concerns and political standpoints.</w:t>
      </w:r>
    </w:p>
    <w:p w14:paraId="1DD22D08" w14:textId="77777777" w:rsidR="007C35EE" w:rsidRPr="00B37611" w:rsidRDefault="007C35EE" w:rsidP="00B37611">
      <w:pPr>
        <w:autoSpaceDE w:val="0"/>
        <w:autoSpaceDN w:val="0"/>
        <w:adjustRightInd w:val="0"/>
        <w:spacing w:after="0" w:line="240" w:lineRule="auto"/>
        <w:jc w:val="both"/>
        <w:rPr>
          <w:rFonts w:cstheme="minorHAnsi"/>
          <w:sz w:val="24"/>
          <w:szCs w:val="24"/>
        </w:rPr>
      </w:pPr>
    </w:p>
    <w:p w14:paraId="23163EB6" w14:textId="10A37C71" w:rsidR="007C35EE" w:rsidRPr="00B37611" w:rsidRDefault="007C35EE" w:rsidP="00B37611">
      <w:pPr>
        <w:autoSpaceDE w:val="0"/>
        <w:autoSpaceDN w:val="0"/>
        <w:adjustRightInd w:val="0"/>
        <w:spacing w:after="0" w:line="240" w:lineRule="auto"/>
        <w:jc w:val="both"/>
        <w:rPr>
          <w:rFonts w:cstheme="minorHAnsi"/>
          <w:bCs/>
          <w:sz w:val="24"/>
          <w:szCs w:val="24"/>
        </w:rPr>
      </w:pPr>
      <w:r w:rsidRPr="00B37611">
        <w:rPr>
          <w:rFonts w:cstheme="minorHAnsi"/>
          <w:bCs/>
          <w:color w:val="FF0000"/>
          <w:sz w:val="24"/>
          <w:szCs w:val="24"/>
        </w:rPr>
        <w:t>Expan</w:t>
      </w:r>
      <w:r w:rsidR="000350B8">
        <w:rPr>
          <w:rFonts w:cstheme="minorHAnsi"/>
          <w:bCs/>
          <w:color w:val="FF0000"/>
          <w:sz w:val="24"/>
          <w:szCs w:val="24"/>
        </w:rPr>
        <w:t>d</w:t>
      </w:r>
    </w:p>
    <w:p w14:paraId="27708570" w14:textId="77777777" w:rsidR="007C35EE" w:rsidRPr="00B37611" w:rsidRDefault="007C35EE" w:rsidP="00B37611">
      <w:pPr>
        <w:autoSpaceDE w:val="0"/>
        <w:autoSpaceDN w:val="0"/>
        <w:adjustRightInd w:val="0"/>
        <w:spacing w:after="0" w:line="240" w:lineRule="auto"/>
        <w:jc w:val="both"/>
        <w:rPr>
          <w:rFonts w:cstheme="minorHAnsi"/>
          <w:sz w:val="24"/>
          <w:szCs w:val="24"/>
        </w:rPr>
      </w:pPr>
      <w:r w:rsidRPr="00B37611">
        <w:rPr>
          <w:rFonts w:cstheme="minorHAnsi"/>
          <w:sz w:val="24"/>
          <w:szCs w:val="24"/>
        </w:rPr>
        <w:t xml:space="preserve">Build solidarity across borders by bringing into focus the shared sense of being South Asian. This including a deeper understanding of our common heritage, historical interlinkages as well as ruptures and differences. The idea is to explore together what constitutes South Asian Feminist practice -- both as an assumption and an aspiration. </w:t>
      </w:r>
    </w:p>
    <w:p w14:paraId="22BBF1CE" w14:textId="77777777" w:rsidR="00B37611" w:rsidRPr="00B37611" w:rsidRDefault="00B37611" w:rsidP="00B37611">
      <w:pPr>
        <w:autoSpaceDE w:val="0"/>
        <w:autoSpaceDN w:val="0"/>
        <w:adjustRightInd w:val="0"/>
        <w:spacing w:after="0" w:line="240" w:lineRule="auto"/>
        <w:jc w:val="both"/>
        <w:rPr>
          <w:rFonts w:cstheme="minorHAnsi"/>
          <w:sz w:val="24"/>
          <w:szCs w:val="24"/>
        </w:rPr>
      </w:pPr>
    </w:p>
    <w:p w14:paraId="1F3836B1" w14:textId="77777777" w:rsidR="00B37611" w:rsidRPr="00B37611" w:rsidRDefault="007C35EE" w:rsidP="00B37611">
      <w:pPr>
        <w:autoSpaceDE w:val="0"/>
        <w:autoSpaceDN w:val="0"/>
        <w:adjustRightInd w:val="0"/>
        <w:spacing w:after="0" w:line="240" w:lineRule="auto"/>
        <w:jc w:val="both"/>
        <w:rPr>
          <w:rFonts w:cstheme="minorHAnsi"/>
          <w:sz w:val="24"/>
          <w:szCs w:val="24"/>
        </w:rPr>
      </w:pPr>
      <w:r w:rsidRPr="00B37611">
        <w:rPr>
          <w:rFonts w:cstheme="minorHAnsi"/>
          <w:sz w:val="24"/>
          <w:szCs w:val="24"/>
        </w:rPr>
        <w:t>From this, participants will be able to critically assess women’s movements in South Asia and explore concrete strategies to strengthen links between women’s movements and other social justice movements to advance women’s human rights more collectively.</w:t>
      </w:r>
    </w:p>
    <w:p w14:paraId="4A96E962" w14:textId="77777777" w:rsidR="007C35EE" w:rsidRPr="00B37611" w:rsidRDefault="007C35EE" w:rsidP="00B37611">
      <w:pPr>
        <w:autoSpaceDE w:val="0"/>
        <w:autoSpaceDN w:val="0"/>
        <w:adjustRightInd w:val="0"/>
        <w:spacing w:after="0" w:line="240" w:lineRule="auto"/>
        <w:jc w:val="both"/>
        <w:rPr>
          <w:rFonts w:cstheme="minorHAnsi"/>
          <w:sz w:val="24"/>
          <w:szCs w:val="24"/>
        </w:rPr>
      </w:pPr>
    </w:p>
    <w:p w14:paraId="1A844093" w14:textId="77777777" w:rsidR="007C35EE" w:rsidRPr="00B37611" w:rsidRDefault="00B37611" w:rsidP="00B37611">
      <w:pPr>
        <w:autoSpaceDE w:val="0"/>
        <w:autoSpaceDN w:val="0"/>
        <w:adjustRightInd w:val="0"/>
        <w:spacing w:after="0" w:line="240" w:lineRule="auto"/>
        <w:jc w:val="both"/>
        <w:rPr>
          <w:rFonts w:cs="Arial-BoldMT"/>
          <w:b/>
          <w:bCs/>
          <w:color w:val="FF0000"/>
          <w:sz w:val="24"/>
          <w:szCs w:val="24"/>
        </w:rPr>
      </w:pPr>
      <w:r w:rsidRPr="00B37611">
        <w:rPr>
          <w:rFonts w:cs="Arial-BoldMT"/>
          <w:b/>
          <w:bCs/>
          <w:color w:val="FF0000"/>
          <w:sz w:val="24"/>
          <w:szCs w:val="24"/>
        </w:rPr>
        <w:t>Institute Pedagogy</w:t>
      </w:r>
    </w:p>
    <w:p w14:paraId="5EAE176D" w14:textId="77777777" w:rsidR="007C35EE" w:rsidRPr="00B37611" w:rsidRDefault="007C35EE" w:rsidP="00B37611">
      <w:pPr>
        <w:autoSpaceDE w:val="0"/>
        <w:autoSpaceDN w:val="0"/>
        <w:adjustRightInd w:val="0"/>
        <w:spacing w:after="0" w:line="240" w:lineRule="auto"/>
        <w:jc w:val="both"/>
        <w:rPr>
          <w:rFonts w:cs="ArialMT"/>
          <w:sz w:val="24"/>
          <w:szCs w:val="24"/>
        </w:rPr>
      </w:pPr>
      <w:r w:rsidRPr="00B37611">
        <w:rPr>
          <w:rFonts w:cs="ArialMT"/>
          <w:sz w:val="24"/>
          <w:szCs w:val="24"/>
        </w:rPr>
        <w:t xml:space="preserve">Activists, practitioners and </w:t>
      </w:r>
      <w:r w:rsidRPr="00B37611">
        <w:rPr>
          <w:rFonts w:cstheme="minorHAnsi"/>
          <w:sz w:val="24"/>
          <w:szCs w:val="24"/>
        </w:rPr>
        <w:t>academicians</w:t>
      </w:r>
      <w:r w:rsidRPr="00B37611">
        <w:rPr>
          <w:rFonts w:cs="ArialMT"/>
          <w:sz w:val="24"/>
          <w:szCs w:val="24"/>
        </w:rPr>
        <w:t xml:space="preserve"> will teach the course using classroom instruction,</w:t>
      </w:r>
    </w:p>
    <w:p w14:paraId="57C58A23" w14:textId="77777777" w:rsidR="007C35EE" w:rsidRPr="00B37611" w:rsidRDefault="007C35EE" w:rsidP="00B37611">
      <w:pPr>
        <w:autoSpaceDE w:val="0"/>
        <w:autoSpaceDN w:val="0"/>
        <w:adjustRightInd w:val="0"/>
        <w:spacing w:after="0" w:line="240" w:lineRule="auto"/>
        <w:jc w:val="both"/>
        <w:rPr>
          <w:rFonts w:cs="ArialMT"/>
          <w:sz w:val="24"/>
          <w:szCs w:val="24"/>
        </w:rPr>
      </w:pPr>
      <w:r w:rsidRPr="00B37611">
        <w:rPr>
          <w:rFonts w:cs="ArialMT"/>
          <w:sz w:val="24"/>
          <w:szCs w:val="24"/>
        </w:rPr>
        <w:t>group work, case studies, fiction, and films.</w:t>
      </w:r>
    </w:p>
    <w:p w14:paraId="50513CE0" w14:textId="77777777" w:rsidR="007C35EE" w:rsidRPr="00B37611" w:rsidRDefault="007C35EE" w:rsidP="00B37611">
      <w:pPr>
        <w:pStyle w:val="ListParagraph"/>
        <w:numPr>
          <w:ilvl w:val="0"/>
          <w:numId w:val="1"/>
        </w:numPr>
        <w:autoSpaceDE w:val="0"/>
        <w:autoSpaceDN w:val="0"/>
        <w:adjustRightInd w:val="0"/>
        <w:spacing w:after="0" w:line="240" w:lineRule="auto"/>
        <w:jc w:val="both"/>
        <w:rPr>
          <w:rFonts w:cs="ArialMT"/>
          <w:sz w:val="24"/>
          <w:szCs w:val="24"/>
        </w:rPr>
      </w:pPr>
      <w:r w:rsidRPr="00B37611">
        <w:rPr>
          <w:rFonts w:cs="ArialMT"/>
          <w:sz w:val="24"/>
          <w:szCs w:val="24"/>
        </w:rPr>
        <w:t>The Institute emphasizes linking theory to practice;</w:t>
      </w:r>
    </w:p>
    <w:p w14:paraId="5799473F" w14:textId="77777777" w:rsidR="007C35EE" w:rsidRPr="00B37611" w:rsidRDefault="007C35EE" w:rsidP="00B37611">
      <w:pPr>
        <w:pStyle w:val="ListParagraph"/>
        <w:numPr>
          <w:ilvl w:val="0"/>
          <w:numId w:val="1"/>
        </w:numPr>
        <w:autoSpaceDE w:val="0"/>
        <w:autoSpaceDN w:val="0"/>
        <w:adjustRightInd w:val="0"/>
        <w:spacing w:after="0" w:line="240" w:lineRule="auto"/>
        <w:jc w:val="both"/>
        <w:rPr>
          <w:rFonts w:cs="ArialMT"/>
          <w:sz w:val="24"/>
          <w:szCs w:val="24"/>
        </w:rPr>
      </w:pPr>
      <w:r w:rsidRPr="00B37611">
        <w:rPr>
          <w:rFonts w:cs="ArialMT"/>
          <w:sz w:val="24"/>
          <w:szCs w:val="24"/>
        </w:rPr>
        <w:t>The participants will learn to critically analyze policy, research, and their own program interventions, using a rights-based approach;</w:t>
      </w:r>
    </w:p>
    <w:p w14:paraId="2E4F2EFA" w14:textId="77777777" w:rsidR="007C35EE" w:rsidRPr="00B37611" w:rsidRDefault="007C35EE" w:rsidP="00B37611">
      <w:pPr>
        <w:pStyle w:val="ListParagraph"/>
        <w:numPr>
          <w:ilvl w:val="0"/>
          <w:numId w:val="1"/>
        </w:numPr>
        <w:autoSpaceDE w:val="0"/>
        <w:autoSpaceDN w:val="0"/>
        <w:adjustRightInd w:val="0"/>
        <w:spacing w:after="0" w:line="240" w:lineRule="auto"/>
        <w:jc w:val="both"/>
        <w:rPr>
          <w:rFonts w:cs="ArialMT"/>
          <w:sz w:val="24"/>
          <w:szCs w:val="24"/>
        </w:rPr>
      </w:pPr>
      <w:r w:rsidRPr="00B37611">
        <w:rPr>
          <w:rFonts w:cs="ArialMT"/>
          <w:sz w:val="24"/>
          <w:szCs w:val="24"/>
        </w:rPr>
        <w:t>The Institute is not a training or workshop, and attempts to recast the idea of collective and experiential ways of learning;</w:t>
      </w:r>
    </w:p>
    <w:p w14:paraId="2ECA06A9" w14:textId="77777777" w:rsidR="00847526" w:rsidRPr="00B37611" w:rsidRDefault="007C35EE" w:rsidP="00B37611">
      <w:pPr>
        <w:pStyle w:val="ListParagraph"/>
        <w:numPr>
          <w:ilvl w:val="0"/>
          <w:numId w:val="1"/>
        </w:numPr>
        <w:autoSpaceDE w:val="0"/>
        <w:autoSpaceDN w:val="0"/>
        <w:adjustRightInd w:val="0"/>
        <w:spacing w:after="0" w:line="240" w:lineRule="auto"/>
        <w:jc w:val="both"/>
        <w:rPr>
          <w:rFonts w:cs="ArialMT"/>
          <w:sz w:val="24"/>
          <w:szCs w:val="24"/>
        </w:rPr>
      </w:pPr>
      <w:r w:rsidRPr="00B37611">
        <w:rPr>
          <w:rFonts w:cs="ArialMT"/>
          <w:sz w:val="24"/>
          <w:szCs w:val="24"/>
        </w:rPr>
        <w:t>The Institute emphasizes learning led by world-class faculty.</w:t>
      </w:r>
    </w:p>
    <w:p w14:paraId="176E5312" w14:textId="77777777" w:rsidR="007C35EE" w:rsidRPr="00B37611" w:rsidRDefault="007C35EE" w:rsidP="00B37611">
      <w:pPr>
        <w:pStyle w:val="ListParagraph"/>
        <w:autoSpaceDE w:val="0"/>
        <w:autoSpaceDN w:val="0"/>
        <w:adjustRightInd w:val="0"/>
        <w:spacing w:after="0" w:line="240" w:lineRule="auto"/>
        <w:ind w:left="780"/>
        <w:jc w:val="both"/>
        <w:rPr>
          <w:rFonts w:cs="ArialMT"/>
          <w:sz w:val="24"/>
          <w:szCs w:val="24"/>
        </w:rPr>
      </w:pPr>
    </w:p>
    <w:p w14:paraId="14CD8788" w14:textId="77777777" w:rsidR="001F07F9" w:rsidRPr="00B37611" w:rsidRDefault="001F07F9" w:rsidP="001F07F9">
      <w:pPr>
        <w:autoSpaceDE w:val="0"/>
        <w:autoSpaceDN w:val="0"/>
        <w:adjustRightInd w:val="0"/>
        <w:spacing w:after="0" w:line="240" w:lineRule="auto"/>
        <w:jc w:val="both"/>
        <w:rPr>
          <w:rFonts w:cs="Arial-BoldMT"/>
          <w:b/>
          <w:bCs/>
          <w:color w:val="FF0000"/>
          <w:sz w:val="24"/>
          <w:szCs w:val="24"/>
        </w:rPr>
      </w:pPr>
      <w:r w:rsidRPr="00B37611">
        <w:rPr>
          <w:rFonts w:cs="Arial-BoldMT"/>
          <w:b/>
          <w:bCs/>
          <w:color w:val="FF0000"/>
          <w:sz w:val="24"/>
          <w:szCs w:val="24"/>
        </w:rPr>
        <w:t xml:space="preserve">Logistics </w:t>
      </w:r>
    </w:p>
    <w:p w14:paraId="2BD524D4" w14:textId="77777777" w:rsidR="001F07F9" w:rsidRDefault="001F07F9" w:rsidP="001F07F9">
      <w:pPr>
        <w:autoSpaceDE w:val="0"/>
        <w:autoSpaceDN w:val="0"/>
        <w:adjustRightInd w:val="0"/>
        <w:spacing w:after="0" w:line="240" w:lineRule="auto"/>
        <w:jc w:val="both"/>
        <w:rPr>
          <w:rFonts w:cs="ArialMT"/>
          <w:color w:val="1A1718"/>
          <w:sz w:val="24"/>
          <w:szCs w:val="24"/>
        </w:rPr>
      </w:pPr>
      <w:r w:rsidRPr="007C35EE">
        <w:rPr>
          <w:rFonts w:cs="ArialMT"/>
          <w:color w:val="1A1718"/>
          <w:sz w:val="24"/>
          <w:szCs w:val="24"/>
        </w:rPr>
        <w:t>Th</w:t>
      </w:r>
      <w:r>
        <w:rPr>
          <w:rFonts w:cs="ArialMT"/>
          <w:color w:val="1A1718"/>
          <w:sz w:val="24"/>
          <w:szCs w:val="24"/>
        </w:rPr>
        <w:t>e Institute will be held from 4</w:t>
      </w:r>
      <w:r w:rsidRPr="007C35EE">
        <w:rPr>
          <w:rFonts w:cs="ArialMT"/>
          <w:color w:val="1A1718"/>
          <w:sz w:val="24"/>
          <w:szCs w:val="24"/>
          <w:vertAlign w:val="superscript"/>
        </w:rPr>
        <w:t>th</w:t>
      </w:r>
      <w:r>
        <w:rPr>
          <w:rFonts w:cs="ArialMT"/>
          <w:color w:val="1A1718"/>
          <w:sz w:val="24"/>
          <w:szCs w:val="24"/>
        </w:rPr>
        <w:t xml:space="preserve"> December to 10</w:t>
      </w:r>
      <w:r w:rsidRPr="007C35EE">
        <w:rPr>
          <w:rFonts w:cs="ArialMT"/>
          <w:color w:val="1A1718"/>
          <w:sz w:val="24"/>
          <w:szCs w:val="24"/>
          <w:vertAlign w:val="superscript"/>
        </w:rPr>
        <w:t>th</w:t>
      </w:r>
      <w:r>
        <w:rPr>
          <w:rFonts w:cs="ArialMT"/>
          <w:color w:val="1A1718"/>
          <w:sz w:val="24"/>
          <w:szCs w:val="24"/>
        </w:rPr>
        <w:t xml:space="preserve"> December, in Kathmandu, Nepal</w:t>
      </w:r>
      <w:r w:rsidRPr="007C35EE">
        <w:rPr>
          <w:rFonts w:cs="ArialMT"/>
          <w:color w:val="1A1718"/>
          <w:sz w:val="24"/>
          <w:szCs w:val="24"/>
        </w:rPr>
        <w:t xml:space="preserve">. Participants </w:t>
      </w:r>
      <w:r>
        <w:rPr>
          <w:rFonts w:cs="ArialMT"/>
          <w:color w:val="1A1718"/>
          <w:sz w:val="24"/>
          <w:szCs w:val="24"/>
        </w:rPr>
        <w:t>will be expected to arrive on 3</w:t>
      </w:r>
      <w:r w:rsidRPr="007C35EE">
        <w:rPr>
          <w:rFonts w:cs="ArialMT"/>
          <w:color w:val="1A1718"/>
          <w:sz w:val="24"/>
          <w:szCs w:val="24"/>
          <w:vertAlign w:val="superscript"/>
        </w:rPr>
        <w:t>rd</w:t>
      </w:r>
      <w:r>
        <w:rPr>
          <w:rFonts w:cs="ArialMT"/>
          <w:color w:val="1A1718"/>
          <w:sz w:val="24"/>
          <w:szCs w:val="24"/>
        </w:rPr>
        <w:t xml:space="preserve"> December,</w:t>
      </w:r>
      <w:r w:rsidRPr="007C35EE">
        <w:rPr>
          <w:rFonts w:cs="ArialMT"/>
          <w:color w:val="1A1718"/>
          <w:sz w:val="24"/>
          <w:szCs w:val="24"/>
        </w:rPr>
        <w:t xml:space="preserve"> and</w:t>
      </w:r>
      <w:r>
        <w:rPr>
          <w:rFonts w:cs="ArialMT"/>
          <w:color w:val="1A1718"/>
          <w:sz w:val="24"/>
          <w:szCs w:val="24"/>
        </w:rPr>
        <w:t xml:space="preserve"> depart on 11</w:t>
      </w:r>
      <w:r w:rsidRPr="007C35EE">
        <w:rPr>
          <w:rFonts w:cs="ArialMT"/>
          <w:color w:val="1A1718"/>
          <w:sz w:val="24"/>
          <w:szCs w:val="24"/>
          <w:vertAlign w:val="superscript"/>
        </w:rPr>
        <w:t>th</w:t>
      </w:r>
      <w:r>
        <w:rPr>
          <w:rFonts w:cs="ArialMT"/>
          <w:color w:val="1A1718"/>
          <w:sz w:val="24"/>
          <w:szCs w:val="24"/>
        </w:rPr>
        <w:t xml:space="preserve"> December</w:t>
      </w:r>
      <w:r w:rsidRPr="007C35EE">
        <w:rPr>
          <w:rFonts w:cs="ArialMT"/>
          <w:color w:val="1A1718"/>
          <w:sz w:val="24"/>
          <w:szCs w:val="24"/>
        </w:rPr>
        <w:t xml:space="preserve"> and are expected to be present thr</w:t>
      </w:r>
      <w:r>
        <w:rPr>
          <w:rFonts w:cs="ArialMT"/>
          <w:color w:val="1A1718"/>
          <w:sz w:val="24"/>
          <w:szCs w:val="24"/>
        </w:rPr>
        <w:t>oughout the entire duration of 8 nights, and 7</w:t>
      </w:r>
      <w:r w:rsidRPr="007C35EE">
        <w:rPr>
          <w:rFonts w:cs="ArialMT"/>
          <w:color w:val="1A1718"/>
          <w:sz w:val="24"/>
          <w:szCs w:val="24"/>
        </w:rPr>
        <w:t xml:space="preserve"> days.</w:t>
      </w:r>
    </w:p>
    <w:p w14:paraId="1CB2DCCE" w14:textId="43140ABC" w:rsidR="001F07F9" w:rsidRDefault="001F07F9" w:rsidP="00B37611">
      <w:pPr>
        <w:autoSpaceDE w:val="0"/>
        <w:autoSpaceDN w:val="0"/>
        <w:adjustRightInd w:val="0"/>
        <w:spacing w:after="0" w:line="240" w:lineRule="auto"/>
        <w:jc w:val="both"/>
        <w:rPr>
          <w:rFonts w:cstheme="minorHAnsi"/>
          <w:b/>
          <w:bCs/>
          <w:color w:val="FF0000"/>
          <w:sz w:val="24"/>
          <w:szCs w:val="24"/>
        </w:rPr>
      </w:pPr>
    </w:p>
    <w:p w14:paraId="0DFCB9D1" w14:textId="77777777" w:rsidR="001F07F9" w:rsidRDefault="001F07F9" w:rsidP="001F07F9">
      <w:pPr>
        <w:pStyle w:val="Default"/>
        <w:jc w:val="both"/>
        <w:rPr>
          <w:rFonts w:cs="Arial-BoldMT"/>
          <w:b/>
          <w:bCs/>
          <w:color w:val="FF0000"/>
        </w:rPr>
      </w:pPr>
      <w:r>
        <w:rPr>
          <w:rFonts w:cs="Arial-BoldMT"/>
          <w:b/>
          <w:bCs/>
          <w:color w:val="FF0000"/>
        </w:rPr>
        <w:t>Institute Costs</w:t>
      </w:r>
    </w:p>
    <w:p w14:paraId="33714FC2" w14:textId="66D343D0" w:rsidR="001F07F9" w:rsidRPr="00E80057" w:rsidRDefault="001F07F9" w:rsidP="001F07F9">
      <w:pPr>
        <w:pStyle w:val="ListParagraph"/>
        <w:numPr>
          <w:ilvl w:val="0"/>
          <w:numId w:val="2"/>
        </w:numPr>
        <w:autoSpaceDE w:val="0"/>
        <w:autoSpaceDN w:val="0"/>
        <w:adjustRightInd w:val="0"/>
        <w:spacing w:after="0" w:line="240" w:lineRule="auto"/>
        <w:jc w:val="both"/>
        <w:rPr>
          <w:rFonts w:cs="ArialMT"/>
          <w:sz w:val="24"/>
          <w:szCs w:val="24"/>
        </w:rPr>
      </w:pPr>
      <w:r w:rsidRPr="00E80057">
        <w:rPr>
          <w:sz w:val="24"/>
          <w:szCs w:val="24"/>
        </w:rPr>
        <w:t>CREA will cover</w:t>
      </w:r>
      <w:r>
        <w:rPr>
          <w:sz w:val="24"/>
          <w:szCs w:val="24"/>
        </w:rPr>
        <w:t xml:space="preserve"> tuition, accommodation and meals for all participants during the course. Accommodation will be</w:t>
      </w:r>
      <w:r w:rsidRPr="00E80057">
        <w:rPr>
          <w:sz w:val="24"/>
          <w:szCs w:val="24"/>
        </w:rPr>
        <w:t xml:space="preserve"> on a twin-sharing basis. </w:t>
      </w:r>
    </w:p>
    <w:p w14:paraId="1D0D8E3C" w14:textId="3A82D10F" w:rsidR="001F07F9" w:rsidRPr="00584181" w:rsidRDefault="001F07F9" w:rsidP="001F07F9">
      <w:pPr>
        <w:pStyle w:val="ListParagraph"/>
        <w:numPr>
          <w:ilvl w:val="0"/>
          <w:numId w:val="2"/>
        </w:numPr>
        <w:autoSpaceDE w:val="0"/>
        <w:autoSpaceDN w:val="0"/>
        <w:adjustRightInd w:val="0"/>
        <w:spacing w:after="0" w:line="240" w:lineRule="auto"/>
        <w:jc w:val="both"/>
        <w:rPr>
          <w:rFonts w:cs="ArialMT"/>
          <w:sz w:val="24"/>
          <w:szCs w:val="24"/>
        </w:rPr>
      </w:pPr>
      <w:r>
        <w:rPr>
          <w:sz w:val="24"/>
          <w:szCs w:val="24"/>
        </w:rPr>
        <w:t>A limited number of travel scholarships are available (visa fees and travel insurance are not included).</w:t>
      </w:r>
    </w:p>
    <w:p w14:paraId="72ECAD27" w14:textId="7E5F418D" w:rsidR="001F07F9" w:rsidRPr="001F07F9" w:rsidRDefault="001F07F9" w:rsidP="00B37611">
      <w:pPr>
        <w:pStyle w:val="ListParagraph"/>
        <w:numPr>
          <w:ilvl w:val="0"/>
          <w:numId w:val="2"/>
        </w:numPr>
        <w:autoSpaceDE w:val="0"/>
        <w:autoSpaceDN w:val="0"/>
        <w:adjustRightInd w:val="0"/>
        <w:spacing w:after="0" w:line="240" w:lineRule="auto"/>
        <w:jc w:val="both"/>
        <w:rPr>
          <w:rFonts w:cs="ArialMT"/>
          <w:sz w:val="24"/>
          <w:szCs w:val="24"/>
        </w:rPr>
      </w:pPr>
      <w:r>
        <w:rPr>
          <w:sz w:val="24"/>
          <w:szCs w:val="24"/>
        </w:rPr>
        <w:t xml:space="preserve">Those not receiving a travel scholarship are responsible for making their own arrangements for travel, visa and insurance. </w:t>
      </w:r>
    </w:p>
    <w:p w14:paraId="47511E1B" w14:textId="77777777" w:rsidR="001F07F9" w:rsidRDefault="001F07F9" w:rsidP="00B37611">
      <w:pPr>
        <w:autoSpaceDE w:val="0"/>
        <w:autoSpaceDN w:val="0"/>
        <w:adjustRightInd w:val="0"/>
        <w:spacing w:after="0" w:line="240" w:lineRule="auto"/>
        <w:jc w:val="both"/>
        <w:rPr>
          <w:rFonts w:cstheme="minorHAnsi"/>
          <w:b/>
          <w:bCs/>
          <w:color w:val="FF0000"/>
          <w:sz w:val="24"/>
          <w:szCs w:val="24"/>
        </w:rPr>
      </w:pPr>
    </w:p>
    <w:p w14:paraId="7E758C90" w14:textId="1EA78C02" w:rsidR="00847526" w:rsidRPr="00B37611" w:rsidRDefault="00847526" w:rsidP="00B37611">
      <w:pPr>
        <w:autoSpaceDE w:val="0"/>
        <w:autoSpaceDN w:val="0"/>
        <w:adjustRightInd w:val="0"/>
        <w:spacing w:after="0" w:line="240" w:lineRule="auto"/>
        <w:jc w:val="both"/>
        <w:rPr>
          <w:rFonts w:cstheme="minorHAnsi"/>
          <w:b/>
          <w:bCs/>
          <w:color w:val="FF0000"/>
          <w:sz w:val="24"/>
          <w:szCs w:val="24"/>
        </w:rPr>
      </w:pPr>
      <w:r w:rsidRPr="00B37611">
        <w:rPr>
          <w:rFonts w:cstheme="minorHAnsi"/>
          <w:b/>
          <w:bCs/>
          <w:color w:val="FF0000"/>
          <w:sz w:val="24"/>
          <w:szCs w:val="24"/>
        </w:rPr>
        <w:t>Faculty</w:t>
      </w:r>
    </w:p>
    <w:p w14:paraId="7E9E64E6" w14:textId="77777777" w:rsidR="00847526" w:rsidRPr="00B37611" w:rsidRDefault="00847526" w:rsidP="00B37611">
      <w:pPr>
        <w:autoSpaceDE w:val="0"/>
        <w:autoSpaceDN w:val="0"/>
        <w:adjustRightInd w:val="0"/>
        <w:spacing w:after="0" w:line="240" w:lineRule="auto"/>
        <w:jc w:val="both"/>
        <w:rPr>
          <w:rFonts w:cstheme="minorHAnsi"/>
          <w:b/>
          <w:bCs/>
          <w:i/>
          <w:iCs/>
          <w:color w:val="FF0000"/>
          <w:sz w:val="24"/>
          <w:szCs w:val="24"/>
        </w:rPr>
      </w:pPr>
      <w:r w:rsidRPr="00B37611">
        <w:rPr>
          <w:rFonts w:cstheme="minorHAnsi"/>
          <w:b/>
          <w:bCs/>
          <w:i/>
          <w:iCs/>
          <w:color w:val="FF0000"/>
          <w:sz w:val="24"/>
          <w:szCs w:val="24"/>
        </w:rPr>
        <w:t>Core Faculty:</w:t>
      </w:r>
    </w:p>
    <w:p w14:paraId="1D91BDAC" w14:textId="77777777" w:rsidR="00847526" w:rsidRPr="00B37611" w:rsidRDefault="00847526" w:rsidP="00B37611">
      <w:pPr>
        <w:autoSpaceDE w:val="0"/>
        <w:autoSpaceDN w:val="0"/>
        <w:adjustRightInd w:val="0"/>
        <w:spacing w:after="0" w:line="240" w:lineRule="auto"/>
        <w:jc w:val="both"/>
        <w:rPr>
          <w:rFonts w:cstheme="minorHAnsi"/>
          <w:b/>
          <w:bCs/>
          <w:i/>
          <w:iCs/>
          <w:sz w:val="24"/>
          <w:szCs w:val="24"/>
        </w:rPr>
      </w:pPr>
    </w:p>
    <w:p w14:paraId="7B263B89" w14:textId="77777777" w:rsidR="00847526" w:rsidRPr="00B37611" w:rsidRDefault="00847526" w:rsidP="00B37611">
      <w:pPr>
        <w:spacing w:after="0" w:line="240" w:lineRule="auto"/>
        <w:jc w:val="both"/>
        <w:rPr>
          <w:rFonts w:cstheme="minorHAnsi"/>
          <w:sz w:val="24"/>
          <w:szCs w:val="24"/>
        </w:rPr>
      </w:pPr>
      <w:r w:rsidRPr="00B37611">
        <w:rPr>
          <w:rFonts w:cstheme="minorHAnsi"/>
          <w:b/>
          <w:bCs/>
          <w:sz w:val="24"/>
          <w:szCs w:val="24"/>
        </w:rPr>
        <w:t xml:space="preserve">Dipta Bhog </w:t>
      </w:r>
      <w:r w:rsidRPr="00B37611">
        <w:rPr>
          <w:rFonts w:cstheme="minorHAnsi"/>
          <w:sz w:val="24"/>
          <w:szCs w:val="24"/>
        </w:rPr>
        <w:t xml:space="preserve">is a creative facilitator, who has over three decades of experience of working on issues of gender and education, women’s rights and development. She is a founder member of “Nirantar, a Centre for Gender and education in New Delhi”. Identity and caste are new areas of interest, while in the past she has worked with rural women and grassroots women </w:t>
      </w:r>
      <w:r w:rsidRPr="00B37611">
        <w:rPr>
          <w:rFonts w:cstheme="minorHAnsi"/>
          <w:sz w:val="24"/>
          <w:szCs w:val="24"/>
        </w:rPr>
        <w:lastRenderedPageBreak/>
        <w:t xml:space="preserve">leaders -building on their leadership and organisational strength. She was part of the setting up of Khabar Lahariya, the first rural and Dalit women led newspaper in 2002.  </w:t>
      </w:r>
    </w:p>
    <w:p w14:paraId="04C6DEA0" w14:textId="77777777" w:rsidR="00B37611" w:rsidRPr="00B37611" w:rsidRDefault="00B37611" w:rsidP="00B37611">
      <w:pPr>
        <w:spacing w:after="0" w:line="240" w:lineRule="auto"/>
        <w:jc w:val="both"/>
        <w:rPr>
          <w:rFonts w:cstheme="minorHAnsi"/>
          <w:sz w:val="24"/>
          <w:szCs w:val="24"/>
        </w:rPr>
      </w:pPr>
    </w:p>
    <w:p w14:paraId="5C574A4F" w14:textId="77777777" w:rsidR="00847526" w:rsidRPr="00B37611" w:rsidRDefault="00847526" w:rsidP="00B37611">
      <w:pPr>
        <w:spacing w:after="0" w:line="240" w:lineRule="auto"/>
        <w:jc w:val="both"/>
        <w:rPr>
          <w:rFonts w:cstheme="minorHAnsi"/>
          <w:bCs/>
          <w:sz w:val="24"/>
          <w:szCs w:val="24"/>
          <w:lang w:val="en-US"/>
        </w:rPr>
      </w:pPr>
      <w:r w:rsidRPr="00B37611">
        <w:rPr>
          <w:rFonts w:cstheme="minorHAnsi"/>
          <w:sz w:val="24"/>
          <w:szCs w:val="24"/>
        </w:rPr>
        <w:t xml:space="preserve">She conceptualized and coordinated a study titled, </w:t>
      </w:r>
      <w:r w:rsidRPr="00B37611">
        <w:rPr>
          <w:rFonts w:cstheme="minorHAnsi"/>
          <w:b/>
          <w:i/>
          <w:sz w:val="24"/>
          <w:szCs w:val="24"/>
        </w:rPr>
        <w:t>Textbook Regimes: A Feminist Analysis of Nation and Identity</w:t>
      </w:r>
      <w:r w:rsidRPr="00B37611">
        <w:rPr>
          <w:rFonts w:cstheme="minorHAnsi"/>
          <w:sz w:val="24"/>
          <w:szCs w:val="24"/>
        </w:rPr>
        <w:t>, in partnership with four leading Women’s Studies Departments in four Indian state universities, that analysed language and social science textbooks from elementary and secondary schools. She has developed curriculum, textbooks, creative reading material, comic-books and digital installations to communicate feminist ideas and insights. Recently, she conceptualized</w:t>
      </w:r>
      <w:r w:rsidRPr="00B37611">
        <w:rPr>
          <w:rFonts w:cstheme="minorHAnsi"/>
          <w:bCs/>
          <w:sz w:val="24"/>
          <w:szCs w:val="24"/>
          <w:lang w:val="en-US"/>
        </w:rPr>
        <w:t xml:space="preserve"> </w:t>
      </w:r>
      <w:r w:rsidRPr="00B37611">
        <w:rPr>
          <w:rFonts w:cstheme="minorHAnsi"/>
          <w:b/>
          <w:sz w:val="24"/>
          <w:szCs w:val="24"/>
          <w:lang w:val="en-US"/>
        </w:rPr>
        <w:t>The Third Eye</w:t>
      </w:r>
      <w:r w:rsidRPr="00B37611">
        <w:rPr>
          <w:rFonts w:cstheme="minorHAnsi"/>
          <w:bCs/>
          <w:sz w:val="24"/>
          <w:szCs w:val="24"/>
          <w:lang w:val="en-US"/>
        </w:rPr>
        <w:t>, a feminist learning portal, working on the intersections of gender, sexuality and technology.</w:t>
      </w:r>
    </w:p>
    <w:p w14:paraId="1BCA9CA8" w14:textId="77777777" w:rsidR="00B37611" w:rsidRPr="00B37611" w:rsidRDefault="00B37611" w:rsidP="00B37611">
      <w:pPr>
        <w:spacing w:after="0" w:line="240" w:lineRule="auto"/>
        <w:jc w:val="both"/>
        <w:rPr>
          <w:rFonts w:cstheme="minorHAnsi"/>
          <w:bCs/>
          <w:sz w:val="24"/>
          <w:szCs w:val="24"/>
          <w:lang w:val="en-US"/>
        </w:rPr>
      </w:pPr>
    </w:p>
    <w:p w14:paraId="46E89858" w14:textId="77777777" w:rsidR="00847526" w:rsidRPr="00B37611" w:rsidRDefault="00847526" w:rsidP="00B37611">
      <w:pPr>
        <w:autoSpaceDE w:val="0"/>
        <w:autoSpaceDN w:val="0"/>
        <w:adjustRightInd w:val="0"/>
        <w:spacing w:after="0" w:line="240" w:lineRule="auto"/>
        <w:jc w:val="both"/>
        <w:rPr>
          <w:rFonts w:cstheme="minorHAnsi"/>
          <w:sz w:val="24"/>
          <w:szCs w:val="24"/>
        </w:rPr>
      </w:pPr>
      <w:r w:rsidRPr="00B37611">
        <w:rPr>
          <w:rFonts w:cstheme="minorHAnsi"/>
          <w:b/>
          <w:bCs/>
          <w:sz w:val="24"/>
          <w:szCs w:val="24"/>
        </w:rPr>
        <w:t xml:space="preserve">Paromita Chakravarti </w:t>
      </w:r>
      <w:r w:rsidRPr="00B37611">
        <w:rPr>
          <w:rFonts w:cstheme="minorHAnsi"/>
          <w:sz w:val="24"/>
          <w:szCs w:val="24"/>
        </w:rPr>
        <w:t>is professor, department of English, Jadavpur university (Ju) and has been director, School of Women’s Studies, and a convenor of the Cell against Sexual harassment at Ju. She teaches drama, women’s writing, queer and film studies and has worked on gender representation in school textbooks, sexuality education, women’s higher</w:t>
      </w:r>
    </w:p>
    <w:p w14:paraId="64295477" w14:textId="77777777" w:rsidR="00847526" w:rsidRPr="00B37611" w:rsidRDefault="00847526" w:rsidP="00B37611">
      <w:pPr>
        <w:autoSpaceDE w:val="0"/>
        <w:autoSpaceDN w:val="0"/>
        <w:adjustRightInd w:val="0"/>
        <w:spacing w:after="0" w:line="240" w:lineRule="auto"/>
        <w:jc w:val="both"/>
        <w:rPr>
          <w:rFonts w:cstheme="minorHAnsi"/>
          <w:sz w:val="24"/>
          <w:szCs w:val="24"/>
        </w:rPr>
      </w:pPr>
      <w:r w:rsidRPr="00B37611">
        <w:rPr>
          <w:rFonts w:cstheme="minorHAnsi"/>
          <w:sz w:val="24"/>
          <w:szCs w:val="24"/>
        </w:rPr>
        <w:t xml:space="preserve">education, women and HIV and AIDS. Closely associated with the women’s movement in Kolkata, she is active in the queer, sex worker, homeless and single women’s movements. She has introduced one of the first postgraduate courses in Queer Studies in the department of English at Ju. Her book, </w:t>
      </w:r>
      <w:r w:rsidRPr="00B37611">
        <w:rPr>
          <w:rFonts w:cstheme="minorHAnsi"/>
          <w:i/>
          <w:iCs/>
          <w:sz w:val="24"/>
          <w:szCs w:val="24"/>
        </w:rPr>
        <w:t>Women Contesting Culture</w:t>
      </w:r>
      <w:r w:rsidRPr="00B37611">
        <w:rPr>
          <w:rFonts w:cstheme="minorHAnsi"/>
          <w:sz w:val="24"/>
          <w:szCs w:val="24"/>
        </w:rPr>
        <w:t>, co-edited with Prof. Kavita Panjabi was</w:t>
      </w:r>
    </w:p>
    <w:p w14:paraId="209A33AC" w14:textId="77777777" w:rsidR="00847526" w:rsidRPr="00B37611" w:rsidRDefault="00847526" w:rsidP="00B37611">
      <w:pPr>
        <w:autoSpaceDE w:val="0"/>
        <w:autoSpaceDN w:val="0"/>
        <w:adjustRightInd w:val="0"/>
        <w:spacing w:after="0" w:line="240" w:lineRule="auto"/>
        <w:jc w:val="both"/>
        <w:rPr>
          <w:rFonts w:cstheme="minorHAnsi"/>
          <w:sz w:val="24"/>
          <w:szCs w:val="24"/>
        </w:rPr>
      </w:pPr>
      <w:r w:rsidRPr="00B37611">
        <w:rPr>
          <w:rFonts w:cstheme="minorHAnsi"/>
          <w:sz w:val="24"/>
          <w:szCs w:val="24"/>
        </w:rPr>
        <w:t>published in 2012. Dr. Chakravarti is also the founder member of the NGO “ebong alaap” which works on critical pedagogies and serves as board member of “anjali” a NGO which works on mental health.</w:t>
      </w:r>
    </w:p>
    <w:p w14:paraId="56BD0A2D" w14:textId="77777777" w:rsidR="00847526" w:rsidRPr="00B37611" w:rsidRDefault="00847526" w:rsidP="00B37611">
      <w:pPr>
        <w:autoSpaceDE w:val="0"/>
        <w:autoSpaceDN w:val="0"/>
        <w:adjustRightInd w:val="0"/>
        <w:spacing w:after="0" w:line="240" w:lineRule="auto"/>
        <w:jc w:val="both"/>
        <w:rPr>
          <w:rFonts w:cstheme="minorHAnsi"/>
          <w:sz w:val="24"/>
          <w:szCs w:val="24"/>
        </w:rPr>
      </w:pPr>
    </w:p>
    <w:p w14:paraId="2D3C3F22" w14:textId="77777777" w:rsidR="00847526" w:rsidRPr="00B37611" w:rsidRDefault="00847526" w:rsidP="00B37611">
      <w:pPr>
        <w:autoSpaceDE w:val="0"/>
        <w:autoSpaceDN w:val="0"/>
        <w:adjustRightInd w:val="0"/>
        <w:spacing w:after="0" w:line="240" w:lineRule="auto"/>
        <w:jc w:val="both"/>
        <w:rPr>
          <w:rFonts w:cstheme="minorHAnsi"/>
          <w:b/>
          <w:i/>
          <w:color w:val="FF0000"/>
          <w:sz w:val="24"/>
          <w:szCs w:val="24"/>
        </w:rPr>
      </w:pPr>
      <w:r w:rsidRPr="00B37611">
        <w:rPr>
          <w:rFonts w:cstheme="minorHAnsi"/>
          <w:b/>
          <w:i/>
          <w:color w:val="FF0000"/>
          <w:sz w:val="24"/>
          <w:szCs w:val="24"/>
        </w:rPr>
        <w:t xml:space="preserve">Visiting Faculty </w:t>
      </w:r>
    </w:p>
    <w:p w14:paraId="7B4ECC92" w14:textId="1E8601D5" w:rsidR="00847526" w:rsidRPr="00B37611" w:rsidRDefault="00847526" w:rsidP="00B37611">
      <w:pPr>
        <w:autoSpaceDE w:val="0"/>
        <w:autoSpaceDN w:val="0"/>
        <w:adjustRightInd w:val="0"/>
        <w:spacing w:after="0" w:line="240" w:lineRule="auto"/>
        <w:jc w:val="both"/>
        <w:rPr>
          <w:rFonts w:cstheme="minorHAnsi"/>
          <w:sz w:val="24"/>
          <w:szCs w:val="24"/>
        </w:rPr>
      </w:pPr>
      <w:r w:rsidRPr="00B37611">
        <w:rPr>
          <w:rFonts w:cstheme="minorHAnsi"/>
          <w:sz w:val="24"/>
          <w:szCs w:val="24"/>
        </w:rPr>
        <w:t>The co</w:t>
      </w:r>
      <w:r w:rsidR="00020C1A">
        <w:rPr>
          <w:rFonts w:cstheme="minorHAnsi"/>
          <w:sz w:val="24"/>
          <w:szCs w:val="24"/>
        </w:rPr>
        <w:t xml:space="preserve">urse will also be taught by other </w:t>
      </w:r>
      <w:r w:rsidRPr="00B37611">
        <w:rPr>
          <w:rFonts w:cstheme="minorHAnsi"/>
          <w:sz w:val="24"/>
          <w:szCs w:val="24"/>
        </w:rPr>
        <w:t>activists, academicians, practitioners and researchers</w:t>
      </w:r>
      <w:r w:rsidR="00020C1A">
        <w:rPr>
          <w:rFonts w:cstheme="minorHAnsi"/>
          <w:sz w:val="24"/>
          <w:szCs w:val="24"/>
        </w:rPr>
        <w:t xml:space="preserve"> from South Asia</w:t>
      </w:r>
      <w:r w:rsidRPr="00B37611">
        <w:rPr>
          <w:rFonts w:cstheme="minorHAnsi"/>
          <w:sz w:val="24"/>
          <w:szCs w:val="24"/>
        </w:rPr>
        <w:t>.</w:t>
      </w:r>
    </w:p>
    <w:p w14:paraId="190AF959" w14:textId="77777777" w:rsidR="00847526" w:rsidRPr="00B37611" w:rsidRDefault="00847526" w:rsidP="00B37611">
      <w:pPr>
        <w:autoSpaceDE w:val="0"/>
        <w:autoSpaceDN w:val="0"/>
        <w:adjustRightInd w:val="0"/>
        <w:spacing w:after="0" w:line="240" w:lineRule="auto"/>
        <w:jc w:val="both"/>
        <w:rPr>
          <w:rFonts w:cstheme="minorHAnsi"/>
          <w:sz w:val="24"/>
          <w:szCs w:val="24"/>
        </w:rPr>
      </w:pPr>
    </w:p>
    <w:p w14:paraId="3F919155" w14:textId="77777777" w:rsidR="007C35EE" w:rsidRPr="00B37611" w:rsidRDefault="007C35EE" w:rsidP="00B37611">
      <w:pPr>
        <w:pStyle w:val="Default"/>
        <w:jc w:val="both"/>
        <w:rPr>
          <w:b/>
          <w:bCs/>
          <w:color w:val="FF0000"/>
        </w:rPr>
      </w:pPr>
      <w:r w:rsidRPr="00B37611">
        <w:rPr>
          <w:b/>
          <w:bCs/>
          <w:color w:val="FF0000"/>
        </w:rPr>
        <w:t>Application Criteria</w:t>
      </w:r>
    </w:p>
    <w:p w14:paraId="4E812FA3" w14:textId="1F78FD6E" w:rsidR="007C35EE" w:rsidRPr="00B37611" w:rsidRDefault="007C35EE" w:rsidP="00B37611">
      <w:pPr>
        <w:autoSpaceDE w:val="0"/>
        <w:autoSpaceDN w:val="0"/>
        <w:adjustRightInd w:val="0"/>
        <w:spacing w:after="0" w:line="240" w:lineRule="auto"/>
        <w:jc w:val="both"/>
        <w:rPr>
          <w:rFonts w:cs="ArialMT"/>
          <w:sz w:val="24"/>
          <w:szCs w:val="24"/>
        </w:rPr>
      </w:pPr>
      <w:r w:rsidRPr="00B37611">
        <w:rPr>
          <w:rFonts w:cs="ArialMT"/>
          <w:sz w:val="24"/>
          <w:szCs w:val="24"/>
        </w:rPr>
        <w:t xml:space="preserve">FLMBaRI </w:t>
      </w:r>
      <w:r w:rsidR="00586A46" w:rsidRPr="00B37611">
        <w:rPr>
          <w:rFonts w:cs="ArialMT"/>
          <w:sz w:val="24"/>
          <w:szCs w:val="24"/>
        </w:rPr>
        <w:t xml:space="preserve">South Asia </w:t>
      </w:r>
      <w:r w:rsidRPr="00B37611">
        <w:rPr>
          <w:rFonts w:cs="ArialMT"/>
          <w:sz w:val="24"/>
          <w:szCs w:val="24"/>
        </w:rPr>
        <w:t xml:space="preserve">is for activists, service-providers, community organizers, researchers and human rights practitioners, working on issues of sexuality, sexual and gender diversity and diversity of sex characteristics / LGBTIQ rights, sexual rights, sexual and reproductive health and rights, rights of persons with disabilities, HIV/AIDS, public health, violence against women / gender-based violence, health, and/or gender, nationally, regionally. 30 participants will be selected to attend. Participants should be embedded in human rights and/or feminist movements or civil society, or be working closely with them. </w:t>
      </w:r>
      <w:r w:rsidRPr="00B37611">
        <w:rPr>
          <w:rFonts w:cs="Arial-BoldMT"/>
          <w:b/>
          <w:bCs/>
          <w:sz w:val="24"/>
          <w:szCs w:val="24"/>
        </w:rPr>
        <w:t>Full-time students are not eligible. All applicants must</w:t>
      </w:r>
      <w:r w:rsidRPr="00B37611">
        <w:rPr>
          <w:rFonts w:cs="ArialMT"/>
          <w:sz w:val="24"/>
          <w:szCs w:val="24"/>
        </w:rPr>
        <w:t xml:space="preserve"> </w:t>
      </w:r>
      <w:r w:rsidRPr="00B37611">
        <w:rPr>
          <w:rFonts w:cs="Arial-BoldMT"/>
          <w:b/>
          <w:bCs/>
          <w:sz w:val="24"/>
          <w:szCs w:val="24"/>
        </w:rPr>
        <w:t>be fully vaccinated against COVID and willing and</w:t>
      </w:r>
      <w:r w:rsidR="00586A46" w:rsidRPr="00B37611">
        <w:rPr>
          <w:rFonts w:cs="Arial-BoldMT"/>
          <w:b/>
          <w:bCs/>
          <w:sz w:val="24"/>
          <w:szCs w:val="24"/>
        </w:rPr>
        <w:t xml:space="preserve"> able to undertake travel to Kathmandu</w:t>
      </w:r>
      <w:r w:rsidRPr="00B37611">
        <w:rPr>
          <w:rFonts w:cs="Arial-BoldMT"/>
          <w:b/>
          <w:bCs/>
          <w:sz w:val="24"/>
          <w:szCs w:val="24"/>
        </w:rPr>
        <w:t>.</w:t>
      </w:r>
      <w:r w:rsidRPr="00B37611">
        <w:rPr>
          <w:rFonts w:cs="ArialMT"/>
          <w:sz w:val="24"/>
          <w:szCs w:val="24"/>
        </w:rPr>
        <w:t xml:space="preserve"> We invite members of </w:t>
      </w:r>
      <w:r w:rsidR="00586A46" w:rsidRPr="00B37611">
        <w:rPr>
          <w:rFonts w:cs="ArialMT"/>
          <w:sz w:val="24"/>
          <w:szCs w:val="24"/>
        </w:rPr>
        <w:t>structurally excluded</w:t>
      </w:r>
      <w:r w:rsidRPr="00B37611">
        <w:rPr>
          <w:rFonts w:cs="ArialMT"/>
          <w:sz w:val="24"/>
          <w:szCs w:val="24"/>
        </w:rPr>
        <w:t xml:space="preserve"> groups </w:t>
      </w:r>
      <w:r w:rsidR="00CF6D28">
        <w:rPr>
          <w:rFonts w:cs="ArialMT"/>
          <w:sz w:val="24"/>
          <w:szCs w:val="24"/>
        </w:rPr>
        <w:t xml:space="preserve">from South Asia </w:t>
      </w:r>
      <w:r w:rsidRPr="00B37611">
        <w:rPr>
          <w:rFonts w:cs="ArialMT"/>
          <w:sz w:val="24"/>
          <w:szCs w:val="24"/>
        </w:rPr>
        <w:t>to apply.</w:t>
      </w:r>
    </w:p>
    <w:p w14:paraId="4D0D5E2D" w14:textId="77777777" w:rsidR="00586A46" w:rsidRPr="00B37611" w:rsidRDefault="00586A46" w:rsidP="00B37611">
      <w:pPr>
        <w:autoSpaceDE w:val="0"/>
        <w:autoSpaceDN w:val="0"/>
        <w:adjustRightInd w:val="0"/>
        <w:spacing w:after="0" w:line="240" w:lineRule="auto"/>
        <w:jc w:val="both"/>
        <w:rPr>
          <w:rFonts w:cs="ArialMT"/>
          <w:sz w:val="24"/>
          <w:szCs w:val="24"/>
        </w:rPr>
      </w:pPr>
    </w:p>
    <w:p w14:paraId="14E2B5A6" w14:textId="77777777" w:rsidR="007C35EE" w:rsidRPr="00B37611" w:rsidRDefault="00586A46" w:rsidP="00B37611">
      <w:pPr>
        <w:autoSpaceDE w:val="0"/>
        <w:autoSpaceDN w:val="0"/>
        <w:adjustRightInd w:val="0"/>
        <w:spacing w:after="0" w:line="240" w:lineRule="auto"/>
        <w:jc w:val="both"/>
        <w:rPr>
          <w:rFonts w:cs="Arial-BoldMT"/>
          <w:b/>
          <w:bCs/>
          <w:color w:val="1A1718"/>
          <w:sz w:val="24"/>
          <w:szCs w:val="24"/>
        </w:rPr>
      </w:pPr>
      <w:r w:rsidRPr="00B37611">
        <w:rPr>
          <w:rFonts w:cs="Arial-BoldMT"/>
          <w:b/>
          <w:bCs/>
          <w:color w:val="FF0000"/>
          <w:sz w:val="24"/>
          <w:szCs w:val="24"/>
        </w:rPr>
        <w:t xml:space="preserve">Application Deadline and Selection Process  </w:t>
      </w:r>
    </w:p>
    <w:p w14:paraId="585F57DA" w14:textId="37629F71" w:rsidR="00586A46" w:rsidRDefault="00586A46" w:rsidP="00B37611">
      <w:pPr>
        <w:autoSpaceDE w:val="0"/>
        <w:autoSpaceDN w:val="0"/>
        <w:adjustRightInd w:val="0"/>
        <w:spacing w:after="0" w:line="240" w:lineRule="auto"/>
        <w:jc w:val="both"/>
        <w:rPr>
          <w:rFonts w:cs="ArialMT"/>
          <w:sz w:val="24"/>
          <w:szCs w:val="24"/>
        </w:rPr>
      </w:pPr>
      <w:r w:rsidRPr="00B37611">
        <w:rPr>
          <w:rFonts w:cs="Arial-BoldMT"/>
          <w:b/>
          <w:bCs/>
          <w:color w:val="1A1718"/>
          <w:sz w:val="24"/>
          <w:szCs w:val="24"/>
        </w:rPr>
        <w:t>Appl</w:t>
      </w:r>
      <w:r w:rsidR="00584181">
        <w:rPr>
          <w:rFonts w:cs="Arial-BoldMT"/>
          <w:b/>
          <w:bCs/>
          <w:color w:val="1A1718"/>
          <w:sz w:val="24"/>
          <w:szCs w:val="24"/>
        </w:rPr>
        <w:t>ications are due on or before 23</w:t>
      </w:r>
      <w:r w:rsidRPr="00B37611">
        <w:rPr>
          <w:rFonts w:cs="Arial-BoldMT"/>
          <w:b/>
          <w:bCs/>
          <w:color w:val="1A1718"/>
          <w:sz w:val="24"/>
          <w:szCs w:val="24"/>
        </w:rPr>
        <w:t xml:space="preserve"> October 2022. </w:t>
      </w:r>
      <w:r w:rsidR="00020C1A" w:rsidRPr="00020C1A">
        <w:rPr>
          <w:rFonts w:cs="Arial-BoldMT"/>
          <w:bCs/>
          <w:color w:val="1A1718"/>
          <w:sz w:val="24"/>
          <w:szCs w:val="24"/>
        </w:rPr>
        <w:t>Each application will be carefully reviewed by the selection committee.</w:t>
      </w:r>
      <w:r w:rsidR="00020C1A">
        <w:rPr>
          <w:rFonts w:cs="Arial-BoldMT"/>
          <w:b/>
          <w:bCs/>
          <w:color w:val="1A1718"/>
          <w:sz w:val="24"/>
          <w:szCs w:val="24"/>
        </w:rPr>
        <w:t xml:space="preserve"> </w:t>
      </w:r>
      <w:r w:rsidRPr="00B37611">
        <w:rPr>
          <w:rFonts w:cs="ArialMT"/>
          <w:sz w:val="24"/>
          <w:szCs w:val="24"/>
        </w:rPr>
        <w:t>We will only contact applicants who have been selected to attend.</w:t>
      </w:r>
      <w:r w:rsidR="00B37611">
        <w:rPr>
          <w:rFonts w:cs="ArialMT"/>
          <w:sz w:val="24"/>
          <w:szCs w:val="24"/>
        </w:rPr>
        <w:t xml:space="preserve"> </w:t>
      </w:r>
    </w:p>
    <w:p w14:paraId="79BADBDC" w14:textId="77777777" w:rsidR="00847526" w:rsidRPr="00B37611" w:rsidRDefault="00847526" w:rsidP="00B37611">
      <w:pPr>
        <w:pStyle w:val="Default"/>
        <w:jc w:val="both"/>
      </w:pPr>
    </w:p>
    <w:p w14:paraId="10917B4A" w14:textId="77777777" w:rsidR="00847526" w:rsidRPr="00B37611" w:rsidRDefault="00847526" w:rsidP="00B37611">
      <w:pPr>
        <w:spacing w:after="0" w:line="240" w:lineRule="auto"/>
        <w:jc w:val="both"/>
        <w:rPr>
          <w:sz w:val="24"/>
          <w:szCs w:val="24"/>
        </w:rPr>
      </w:pPr>
      <w:r w:rsidRPr="00B37611">
        <w:rPr>
          <w:b/>
          <w:bCs/>
          <w:color w:val="FF0000"/>
          <w:sz w:val="24"/>
          <w:szCs w:val="24"/>
        </w:rPr>
        <w:t xml:space="preserve">Note: </w:t>
      </w:r>
      <w:r w:rsidRPr="00B37611">
        <w:rPr>
          <w:sz w:val="24"/>
          <w:szCs w:val="24"/>
        </w:rPr>
        <w:t>The process of selection will begin with the application of participants. You are requested to send the filled-in application form as early as possible.</w:t>
      </w:r>
    </w:p>
    <w:p w14:paraId="38337CCE" w14:textId="77777777" w:rsidR="00B37611" w:rsidRPr="00B37611" w:rsidRDefault="00B37611" w:rsidP="00B37611">
      <w:pPr>
        <w:spacing w:after="0" w:line="240" w:lineRule="auto"/>
        <w:jc w:val="both"/>
        <w:rPr>
          <w:sz w:val="24"/>
          <w:szCs w:val="24"/>
        </w:rPr>
      </w:pPr>
    </w:p>
    <w:p w14:paraId="2A47CA25" w14:textId="40CDF484" w:rsidR="00847526" w:rsidRPr="00B37611" w:rsidRDefault="00000000" w:rsidP="00B37611">
      <w:pPr>
        <w:spacing w:after="0" w:line="240" w:lineRule="auto"/>
        <w:jc w:val="both"/>
        <w:rPr>
          <w:sz w:val="24"/>
          <w:szCs w:val="24"/>
        </w:rPr>
      </w:pPr>
      <w:hyperlink r:id="rId8" w:history="1">
        <w:r w:rsidR="00847526" w:rsidRPr="000350B8">
          <w:rPr>
            <w:rStyle w:val="Hyperlink"/>
            <w:sz w:val="24"/>
            <w:szCs w:val="24"/>
          </w:rPr>
          <w:t>Click here</w:t>
        </w:r>
      </w:hyperlink>
      <w:r w:rsidR="00847526" w:rsidRPr="00B37611">
        <w:rPr>
          <w:sz w:val="24"/>
          <w:szCs w:val="24"/>
        </w:rPr>
        <w:t xml:space="preserve"> to download the application form.</w:t>
      </w:r>
    </w:p>
    <w:p w14:paraId="1F22C915" w14:textId="3A2D0FBE" w:rsidR="00847526" w:rsidRPr="00B37611" w:rsidRDefault="00000000" w:rsidP="00B37611">
      <w:pPr>
        <w:spacing w:after="0" w:line="240" w:lineRule="auto"/>
        <w:jc w:val="both"/>
        <w:rPr>
          <w:sz w:val="24"/>
          <w:szCs w:val="24"/>
        </w:rPr>
      </w:pPr>
      <w:hyperlink r:id="rId9" w:history="1">
        <w:r w:rsidR="00847526" w:rsidRPr="000350B8">
          <w:rPr>
            <w:rStyle w:val="Hyperlink"/>
            <w:sz w:val="24"/>
            <w:szCs w:val="24"/>
          </w:rPr>
          <w:t>Click here</w:t>
        </w:r>
      </w:hyperlink>
      <w:r w:rsidR="00847526" w:rsidRPr="00B37611">
        <w:rPr>
          <w:sz w:val="24"/>
          <w:szCs w:val="24"/>
        </w:rPr>
        <w:t xml:space="preserve"> for PDF version of the application form,</w:t>
      </w:r>
    </w:p>
    <w:p w14:paraId="1488E3BA" w14:textId="460EF0E4" w:rsidR="00847526" w:rsidRPr="00B37611" w:rsidRDefault="00847526" w:rsidP="00B37611">
      <w:pPr>
        <w:spacing w:after="0" w:line="240" w:lineRule="auto"/>
        <w:jc w:val="both"/>
        <w:rPr>
          <w:rFonts w:cstheme="minorHAnsi"/>
          <w:b/>
          <w:sz w:val="24"/>
          <w:szCs w:val="24"/>
        </w:rPr>
      </w:pPr>
      <w:r w:rsidRPr="00B37611">
        <w:rPr>
          <w:sz w:val="24"/>
          <w:szCs w:val="24"/>
        </w:rPr>
        <w:t>Send your applications to</w:t>
      </w:r>
      <w:r w:rsidR="000350B8">
        <w:rPr>
          <w:sz w:val="24"/>
          <w:szCs w:val="24"/>
        </w:rPr>
        <w:t xml:space="preserve"> flmbari-sa@creaworld.org</w:t>
      </w:r>
      <w:r w:rsidRPr="00B37611">
        <w:rPr>
          <w:color w:val="0462C1"/>
          <w:sz w:val="24"/>
          <w:szCs w:val="24"/>
        </w:rPr>
        <w:t xml:space="preserve"> </w:t>
      </w:r>
    </w:p>
    <w:p w14:paraId="629519C7" w14:textId="77777777" w:rsidR="00847526" w:rsidRPr="00B37611" w:rsidRDefault="00847526" w:rsidP="00B37611">
      <w:pPr>
        <w:autoSpaceDE w:val="0"/>
        <w:autoSpaceDN w:val="0"/>
        <w:adjustRightInd w:val="0"/>
        <w:spacing w:after="0" w:line="240" w:lineRule="auto"/>
        <w:jc w:val="both"/>
        <w:rPr>
          <w:rFonts w:cstheme="minorHAnsi"/>
          <w:b/>
          <w:sz w:val="24"/>
          <w:szCs w:val="24"/>
        </w:rPr>
      </w:pPr>
    </w:p>
    <w:p w14:paraId="0D0AE4E0" w14:textId="77777777" w:rsidR="00847526" w:rsidRPr="00B37611" w:rsidRDefault="00847526" w:rsidP="00B37611">
      <w:pPr>
        <w:autoSpaceDE w:val="0"/>
        <w:autoSpaceDN w:val="0"/>
        <w:adjustRightInd w:val="0"/>
        <w:spacing w:after="0" w:line="240" w:lineRule="auto"/>
        <w:jc w:val="both"/>
        <w:rPr>
          <w:rFonts w:cstheme="minorHAnsi"/>
          <w:b/>
          <w:sz w:val="24"/>
          <w:szCs w:val="24"/>
        </w:rPr>
      </w:pPr>
    </w:p>
    <w:p w14:paraId="75FB2955" w14:textId="77777777" w:rsidR="00847526" w:rsidRDefault="00847526" w:rsidP="00B37611">
      <w:pPr>
        <w:autoSpaceDE w:val="0"/>
        <w:autoSpaceDN w:val="0"/>
        <w:adjustRightInd w:val="0"/>
        <w:spacing w:after="0" w:line="240" w:lineRule="auto"/>
        <w:jc w:val="both"/>
        <w:rPr>
          <w:rFonts w:cstheme="minorHAnsi"/>
          <w:b/>
          <w:sz w:val="28"/>
          <w:szCs w:val="28"/>
        </w:rPr>
      </w:pPr>
    </w:p>
    <w:p w14:paraId="3F6D986A" w14:textId="77777777" w:rsidR="00847526" w:rsidRDefault="00847526" w:rsidP="00B37611">
      <w:pPr>
        <w:autoSpaceDE w:val="0"/>
        <w:autoSpaceDN w:val="0"/>
        <w:adjustRightInd w:val="0"/>
        <w:spacing w:after="0" w:line="240" w:lineRule="auto"/>
        <w:jc w:val="both"/>
        <w:rPr>
          <w:rFonts w:cstheme="minorHAnsi"/>
          <w:b/>
          <w:sz w:val="28"/>
          <w:szCs w:val="28"/>
        </w:rPr>
      </w:pPr>
    </w:p>
    <w:p w14:paraId="6A7D0222" w14:textId="77777777" w:rsidR="00847526" w:rsidRDefault="00847526" w:rsidP="00B37611">
      <w:pPr>
        <w:autoSpaceDE w:val="0"/>
        <w:autoSpaceDN w:val="0"/>
        <w:adjustRightInd w:val="0"/>
        <w:spacing w:after="0" w:line="240" w:lineRule="auto"/>
        <w:jc w:val="both"/>
        <w:rPr>
          <w:rFonts w:cstheme="minorHAnsi"/>
          <w:b/>
          <w:sz w:val="28"/>
          <w:szCs w:val="28"/>
        </w:rPr>
      </w:pPr>
    </w:p>
    <w:p w14:paraId="58C7B435" w14:textId="77777777" w:rsidR="00847526" w:rsidRDefault="00847526" w:rsidP="00B37611">
      <w:pPr>
        <w:autoSpaceDE w:val="0"/>
        <w:autoSpaceDN w:val="0"/>
        <w:adjustRightInd w:val="0"/>
        <w:spacing w:after="0" w:line="240" w:lineRule="auto"/>
        <w:jc w:val="both"/>
        <w:rPr>
          <w:rFonts w:cstheme="minorHAnsi"/>
          <w:b/>
          <w:sz w:val="28"/>
          <w:szCs w:val="28"/>
        </w:rPr>
      </w:pPr>
    </w:p>
    <w:p w14:paraId="005937A4" w14:textId="77777777" w:rsidR="00847526" w:rsidRDefault="00847526" w:rsidP="00B37611">
      <w:pPr>
        <w:autoSpaceDE w:val="0"/>
        <w:autoSpaceDN w:val="0"/>
        <w:adjustRightInd w:val="0"/>
        <w:spacing w:after="0" w:line="240" w:lineRule="auto"/>
        <w:jc w:val="both"/>
        <w:rPr>
          <w:rFonts w:cstheme="minorHAnsi"/>
          <w:b/>
          <w:sz w:val="28"/>
          <w:szCs w:val="28"/>
        </w:rPr>
      </w:pPr>
    </w:p>
    <w:p w14:paraId="79B82EA5" w14:textId="77777777" w:rsidR="00847526" w:rsidRDefault="00847526" w:rsidP="00B37611">
      <w:pPr>
        <w:autoSpaceDE w:val="0"/>
        <w:autoSpaceDN w:val="0"/>
        <w:adjustRightInd w:val="0"/>
        <w:spacing w:after="0" w:line="240" w:lineRule="auto"/>
        <w:jc w:val="both"/>
        <w:rPr>
          <w:rFonts w:cstheme="minorHAnsi"/>
          <w:b/>
          <w:sz w:val="28"/>
          <w:szCs w:val="28"/>
        </w:rPr>
      </w:pPr>
    </w:p>
    <w:p w14:paraId="29E26642" w14:textId="77777777" w:rsidR="00BD016A" w:rsidRPr="00BD016A" w:rsidRDefault="00BD016A" w:rsidP="00B37611">
      <w:pPr>
        <w:spacing w:after="0" w:line="240" w:lineRule="auto"/>
        <w:jc w:val="both"/>
        <w:rPr>
          <w:b/>
          <w:lang w:val="en-US"/>
        </w:rPr>
      </w:pPr>
    </w:p>
    <w:p w14:paraId="6D79ACA5" w14:textId="77777777" w:rsidR="00BD016A" w:rsidRPr="00BD016A" w:rsidRDefault="00BD016A" w:rsidP="00B37611">
      <w:pPr>
        <w:spacing w:after="0" w:line="240" w:lineRule="auto"/>
        <w:jc w:val="both"/>
        <w:rPr>
          <w:lang w:val="en-US"/>
        </w:rPr>
      </w:pPr>
    </w:p>
    <w:sectPr w:rsidR="00BD016A" w:rsidRPr="00BD016A" w:rsidSect="000D604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F1A07" w14:textId="77777777" w:rsidR="00B66AB0" w:rsidRDefault="00B66AB0" w:rsidP="00847526">
      <w:pPr>
        <w:spacing w:after="0" w:line="240" w:lineRule="auto"/>
      </w:pPr>
      <w:r>
        <w:separator/>
      </w:r>
    </w:p>
  </w:endnote>
  <w:endnote w:type="continuationSeparator" w:id="0">
    <w:p w14:paraId="21E4616C" w14:textId="77777777" w:rsidR="00B66AB0" w:rsidRDefault="00B66AB0" w:rsidP="00847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0496D" w14:textId="77777777" w:rsidR="00B66AB0" w:rsidRDefault="00B66AB0" w:rsidP="00847526">
      <w:pPr>
        <w:spacing w:after="0" w:line="240" w:lineRule="auto"/>
      </w:pPr>
      <w:r>
        <w:separator/>
      </w:r>
    </w:p>
  </w:footnote>
  <w:footnote w:type="continuationSeparator" w:id="0">
    <w:p w14:paraId="41C981ED" w14:textId="77777777" w:rsidR="00B66AB0" w:rsidRDefault="00B66AB0" w:rsidP="008475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6FC9"/>
    <w:multiLevelType w:val="hybridMultilevel"/>
    <w:tmpl w:val="825099F2"/>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 w15:restartNumberingAfterBreak="0">
    <w:nsid w:val="10204A05"/>
    <w:multiLevelType w:val="hybridMultilevel"/>
    <w:tmpl w:val="BE2050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09668646">
    <w:abstractNumId w:val="0"/>
  </w:num>
  <w:num w:numId="2" w16cid:durableId="768113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16A"/>
    <w:rsid w:val="00020C1A"/>
    <w:rsid w:val="000350B8"/>
    <w:rsid w:val="000D6047"/>
    <w:rsid w:val="001F07F9"/>
    <w:rsid w:val="002B14CC"/>
    <w:rsid w:val="002C54C1"/>
    <w:rsid w:val="0035172D"/>
    <w:rsid w:val="003527D4"/>
    <w:rsid w:val="003D46CD"/>
    <w:rsid w:val="003E4DA6"/>
    <w:rsid w:val="00403788"/>
    <w:rsid w:val="004530B1"/>
    <w:rsid w:val="004A76FD"/>
    <w:rsid w:val="0057144E"/>
    <w:rsid w:val="00584181"/>
    <w:rsid w:val="00586A46"/>
    <w:rsid w:val="0070004C"/>
    <w:rsid w:val="0073311B"/>
    <w:rsid w:val="007C35EE"/>
    <w:rsid w:val="007D34BE"/>
    <w:rsid w:val="00847526"/>
    <w:rsid w:val="008D0575"/>
    <w:rsid w:val="00913019"/>
    <w:rsid w:val="00A63D36"/>
    <w:rsid w:val="00A9331A"/>
    <w:rsid w:val="00B37611"/>
    <w:rsid w:val="00B66AB0"/>
    <w:rsid w:val="00BD016A"/>
    <w:rsid w:val="00C57722"/>
    <w:rsid w:val="00CF6D28"/>
    <w:rsid w:val="00D51785"/>
    <w:rsid w:val="00D5668E"/>
    <w:rsid w:val="00DC4BCA"/>
    <w:rsid w:val="00E307D8"/>
    <w:rsid w:val="00E80057"/>
    <w:rsid w:val="00EE194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95B9E"/>
  <w15:chartTrackingRefBased/>
  <w15:docId w15:val="{D7B2C773-63A0-442A-A22C-1CA301B8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5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475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7526"/>
    <w:rPr>
      <w:sz w:val="20"/>
      <w:szCs w:val="20"/>
    </w:rPr>
  </w:style>
  <w:style w:type="character" w:styleId="FootnoteReference">
    <w:name w:val="footnote reference"/>
    <w:basedOn w:val="DefaultParagraphFont"/>
    <w:uiPriority w:val="99"/>
    <w:semiHidden/>
    <w:unhideWhenUsed/>
    <w:rsid w:val="00847526"/>
    <w:rPr>
      <w:vertAlign w:val="superscript"/>
    </w:rPr>
  </w:style>
  <w:style w:type="paragraph" w:customStyle="1" w:styleId="Default">
    <w:name w:val="Default"/>
    <w:rsid w:val="00847526"/>
    <w:pPr>
      <w:autoSpaceDE w:val="0"/>
      <w:autoSpaceDN w:val="0"/>
      <w:adjustRightInd w:val="0"/>
      <w:spacing w:after="0" w:line="240" w:lineRule="auto"/>
    </w:pPr>
    <w:rPr>
      <w:rFonts w:ascii="Calibri" w:hAnsi="Calibri" w:cs="Calibri"/>
      <w:color w:val="000000"/>
      <w:sz w:val="24"/>
      <w:szCs w:val="24"/>
    </w:rPr>
  </w:style>
  <w:style w:type="paragraph" w:customStyle="1" w:styleId="Normal1">
    <w:name w:val="Normal1"/>
    <w:rsid w:val="003D46CD"/>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7C35EE"/>
    <w:pPr>
      <w:ind w:left="720"/>
      <w:contextualSpacing/>
    </w:pPr>
  </w:style>
  <w:style w:type="character" w:styleId="Hyperlink">
    <w:name w:val="Hyperlink"/>
    <w:basedOn w:val="DefaultParagraphFont"/>
    <w:uiPriority w:val="99"/>
    <w:unhideWhenUsed/>
    <w:rsid w:val="000350B8"/>
    <w:rPr>
      <w:color w:val="0563C1" w:themeColor="hyperlink"/>
      <w:u w:val="single"/>
    </w:rPr>
  </w:style>
  <w:style w:type="character" w:customStyle="1" w:styleId="UnresolvedMention1">
    <w:name w:val="Unresolved Mention1"/>
    <w:basedOn w:val="DefaultParagraphFont"/>
    <w:uiPriority w:val="99"/>
    <w:semiHidden/>
    <w:unhideWhenUsed/>
    <w:rsid w:val="00035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world.org/wp-content/uploads/2022/10/Application-Form_FLMBaRI-2022_SA-1.doc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reaworld.org/wp-content/uploads/2022/10/Application-Form_FLMBaRI-2022_S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1153</Words>
  <Characters>6699</Characters>
  <Application>Microsoft Office Word</Application>
  <DocSecurity>0</DocSecurity>
  <Lines>148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Valleri Sharma</dc:creator>
  <cp:keywords/>
  <dc:description/>
  <cp:lastModifiedBy>Prajesh Sjb Rana</cp:lastModifiedBy>
  <cp:revision>8</cp:revision>
  <dcterms:created xsi:type="dcterms:W3CDTF">2022-10-12T07:34:00Z</dcterms:created>
  <dcterms:modified xsi:type="dcterms:W3CDTF">2022-10-12T09:33:00Z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f1712476caf53e7d3acb7ee866dc98f4de96883b570df8293e504b12a8233b14</vt:lpwstr>
  </property>
</Properties>
</file>