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05001" w14:textId="3CC1D4EA" w:rsidR="001F649C" w:rsidRPr="001F649C" w:rsidRDefault="001F649C" w:rsidP="001F649C">
      <w:pPr>
        <w:jc w:val="center"/>
        <w:rPr>
          <w:b/>
          <w:bCs/>
          <w:color w:val="A60025"/>
        </w:rPr>
      </w:pPr>
      <w:r>
        <w:rPr>
          <w:rFonts w:ascii="Times New Roman"/>
          <w:noProof/>
          <w:sz w:val="20"/>
          <w:lang w:val="en-IN" w:eastAsia="en-IN"/>
        </w:rPr>
        <w:drawing>
          <wp:inline distT="0" distB="0" distL="0" distR="0" wp14:anchorId="7311DC43" wp14:editId="0F3BEC94">
            <wp:extent cx="896008" cy="1278254"/>
            <wp:effectExtent l="0" t="0" r="0" b="0"/>
            <wp:docPr id="1" name="image1.png" descr="CREA pink logo which consists of a large pink ‘C’ embedded with illustrations of a tree, bird, leaf, water, and faces of three people with large almond shaped eyes. The first faces wears a headdress, the second has a bindi on the forehead and long wisps of hair, and the third face is surrounded by petals. Below the ‘C’ is text that says ‘crea’." title="CR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96008" cy="1278254"/>
                    </a:xfrm>
                    <a:prstGeom prst="rect">
                      <a:avLst/>
                    </a:prstGeom>
                  </pic:spPr>
                </pic:pic>
              </a:graphicData>
            </a:graphic>
          </wp:inline>
        </w:drawing>
      </w:r>
    </w:p>
    <w:p w14:paraId="3BE0DE6D" w14:textId="77777777" w:rsidR="001F649C" w:rsidRPr="001F649C" w:rsidRDefault="001F649C" w:rsidP="001F649C">
      <w:pPr>
        <w:jc w:val="center"/>
        <w:rPr>
          <w:b/>
          <w:bCs/>
          <w:color w:val="A60025"/>
        </w:rPr>
      </w:pPr>
    </w:p>
    <w:p w14:paraId="16213ABE" w14:textId="75856B5B" w:rsidR="001F649C" w:rsidRPr="001F649C" w:rsidRDefault="001F649C" w:rsidP="001F649C">
      <w:pPr>
        <w:jc w:val="center"/>
        <w:rPr>
          <w:b/>
          <w:bCs/>
          <w:color w:val="A60025"/>
        </w:rPr>
      </w:pPr>
      <w:r w:rsidRPr="001F649C">
        <w:rPr>
          <w:b/>
          <w:bCs/>
          <w:color w:val="A60025"/>
        </w:rPr>
        <w:t>Queer and Feminist AI:</w:t>
      </w:r>
      <w:r w:rsidRPr="001F649C">
        <w:rPr>
          <w:b/>
          <w:bCs/>
          <w:color w:val="A60025"/>
        </w:rPr>
        <w:t xml:space="preserve"> </w:t>
      </w:r>
      <w:r w:rsidRPr="001F649C">
        <w:rPr>
          <w:b/>
          <w:bCs/>
          <w:color w:val="A60025"/>
        </w:rPr>
        <w:t>Technological Imaginaries and Imaginary Technologies, 2024</w:t>
      </w:r>
      <w:r w:rsidRPr="001F649C">
        <w:rPr>
          <w:b/>
          <w:bCs/>
          <w:color w:val="A60025"/>
        </w:rPr>
        <w:br/>
      </w:r>
      <w:r w:rsidRPr="001F649C">
        <w:rPr>
          <w:b/>
          <w:bCs/>
          <w:color w:val="A60025"/>
        </w:rPr>
        <w:t>18 to 20 November 2024</w:t>
      </w:r>
      <w:r w:rsidRPr="001F649C">
        <w:rPr>
          <w:b/>
          <w:bCs/>
          <w:color w:val="A60025"/>
        </w:rPr>
        <w:br/>
        <w:t>Virtual</w:t>
      </w:r>
    </w:p>
    <w:p w14:paraId="4399A544" w14:textId="797382F7" w:rsidR="001F649C" w:rsidRPr="001F649C" w:rsidRDefault="001F649C" w:rsidP="001F649C">
      <w:r w:rsidRPr="001F649C">
        <w:rPr>
          <w:b/>
          <w:bCs/>
          <w:color w:val="A60025"/>
        </w:rPr>
        <w:t>Application Deadline:</w:t>
      </w:r>
      <w:r w:rsidRPr="001F649C">
        <w:rPr>
          <w:b/>
          <w:bCs/>
        </w:rPr>
        <w:t> </w:t>
      </w:r>
      <w:r w:rsidRPr="001F649C">
        <w:t>15 October 2024</w:t>
      </w:r>
    </w:p>
    <w:p w14:paraId="5900AC39" w14:textId="77777777" w:rsidR="001F649C" w:rsidRPr="001F649C" w:rsidRDefault="001F649C" w:rsidP="001F649C">
      <w:pPr>
        <w:rPr>
          <w:b/>
          <w:bCs/>
          <w:color w:val="A60025"/>
        </w:rPr>
      </w:pPr>
    </w:p>
    <w:p w14:paraId="7866049B" w14:textId="5D6A7B15" w:rsidR="001F649C" w:rsidRPr="001F649C" w:rsidRDefault="001F649C" w:rsidP="001F649C">
      <w:pPr>
        <w:rPr>
          <w:b/>
          <w:bCs/>
          <w:color w:val="A60025"/>
        </w:rPr>
      </w:pPr>
      <w:r w:rsidRPr="001F649C">
        <w:rPr>
          <w:b/>
          <w:bCs/>
          <w:color w:val="A60025"/>
        </w:rPr>
        <w:t>About the Deep Dive</w:t>
      </w:r>
    </w:p>
    <w:p w14:paraId="7CCBA584" w14:textId="77777777" w:rsidR="001F649C" w:rsidRPr="001F649C" w:rsidRDefault="001F649C" w:rsidP="001F649C">
      <w:r w:rsidRPr="001F649C">
        <w:t>Women and people with diverse gender and sexual identities and practices have been disproportionately impacted, affected and made vulnerable by the widespread rise of artificial intelligence (AI). While the technology-facilitated discrimination and violence towards these communities is not new, AI poses new challenges which cannot be easily explained or addressed by our existing frameworks of gender and sexual justice and rights. </w:t>
      </w:r>
    </w:p>
    <w:p w14:paraId="2B99B8DB" w14:textId="77777777" w:rsidR="001F649C" w:rsidRPr="001F649C" w:rsidRDefault="001F649C" w:rsidP="001F649C">
      <w:r w:rsidRPr="001F649C">
        <w:t>The ‘Deep Dive on Queer and Feminist AI’ identifies some patterns in the dominant modes of talking about and thinking through the relationship between gender, sexuality and AI, and shows the limitations of these framings. The deep dive is an exercise in narrative change practice: Through feminist and queer pedagogies, invitational dialogues, reflective co-creation, and critical reading and thinking, we propose new ways by which we can understand the entanglements of gender, sexuality and AI. This understanding will enable us to imagine new modes of negotiating with AI technologies and new approaches to shaping technological imaginaries of the future. </w:t>
      </w:r>
    </w:p>
    <w:p w14:paraId="435585CC" w14:textId="77777777" w:rsidR="001F649C" w:rsidRPr="001F649C" w:rsidRDefault="001F649C" w:rsidP="001F649C">
      <w:r w:rsidRPr="001F649C">
        <w:t xml:space="preserve">The deep dive does not require expertise or experience in dealing with AI questions. It is open to anybody – activists, scholars, researchers, practitioners, </w:t>
      </w:r>
      <w:proofErr w:type="gramStart"/>
      <w:r w:rsidRPr="001F649C">
        <w:t>policy-makers</w:t>
      </w:r>
      <w:proofErr w:type="gramEnd"/>
      <w:r w:rsidRPr="001F649C">
        <w:t xml:space="preserve">, regulators, arts and cultural practitioners, and people with a critical interest in the topic – to learn and build solidarities and expressions so that we can change how we talk about queer and feminist AI. The 3-day deep dive is an online-only </w:t>
      </w:r>
      <w:proofErr w:type="spellStart"/>
      <w:r w:rsidRPr="001F649C">
        <w:t>programme</w:t>
      </w:r>
      <w:proofErr w:type="spellEnd"/>
      <w:r w:rsidRPr="001F649C">
        <w:t>, where each day opens with an input, leads to a collaborative task, and then a reflective conversation to critique, change and repair our AI-driven queer and feminist futures. </w:t>
      </w:r>
    </w:p>
    <w:p w14:paraId="42FAAD97" w14:textId="77777777" w:rsidR="001F649C" w:rsidRPr="001F649C" w:rsidRDefault="001F649C" w:rsidP="001F649C">
      <w:pPr>
        <w:rPr>
          <w:b/>
          <w:bCs/>
          <w:color w:val="A60025"/>
        </w:rPr>
      </w:pPr>
      <w:r w:rsidRPr="001F649C">
        <w:rPr>
          <w:b/>
          <w:bCs/>
          <w:color w:val="A60025"/>
        </w:rPr>
        <w:t>Pedagogy &amp; Content</w:t>
      </w:r>
    </w:p>
    <w:p w14:paraId="25E24277" w14:textId="77777777" w:rsidR="001F649C" w:rsidRPr="001F649C" w:rsidRDefault="001F649C" w:rsidP="001F649C">
      <w:r w:rsidRPr="001F649C">
        <w:t xml:space="preserve">The exploration into Feminist and Queer AI is guided by a critical </w:t>
      </w:r>
      <w:proofErr w:type="spellStart"/>
      <w:r w:rsidRPr="001F649C">
        <w:t>unblackboxing</w:t>
      </w:r>
      <w:proofErr w:type="spellEnd"/>
      <w:r w:rsidRPr="001F649C">
        <w:t xml:space="preserve"> of technologies. We begin with the technicity and logic of AI and locate the different ways in which gender, sexuality, and bodies are implicated in different </w:t>
      </w:r>
      <w:proofErr w:type="gramStart"/>
      <w:r w:rsidRPr="001F649C">
        <w:t>life-cycles</w:t>
      </w:r>
      <w:proofErr w:type="gramEnd"/>
      <w:r w:rsidRPr="001F649C">
        <w:t xml:space="preserve"> of AI development.</w:t>
      </w:r>
    </w:p>
    <w:p w14:paraId="741C8314" w14:textId="77777777" w:rsidR="001F649C" w:rsidRPr="001F649C" w:rsidRDefault="001F649C" w:rsidP="001F649C">
      <w:pPr>
        <w:numPr>
          <w:ilvl w:val="0"/>
          <w:numId w:val="1"/>
        </w:numPr>
      </w:pPr>
      <w:r w:rsidRPr="001F649C">
        <w:rPr>
          <w:b/>
          <w:bCs/>
        </w:rPr>
        <w:lastRenderedPageBreak/>
        <w:t>AI Promises:</w:t>
      </w:r>
      <w:r w:rsidRPr="001F649C">
        <w:t> The first day begins by looking at the promises that AI technologies come with, and how they shape our understanding of gender and sexuality. We explore the possibility of rewriting these promises and creating different ways of gender and queer expressions</w:t>
      </w:r>
      <w:proofErr w:type="gramStart"/>
      <w:r w:rsidRPr="001F649C">
        <w:t>.;</w:t>
      </w:r>
      <w:proofErr w:type="gramEnd"/>
      <w:r w:rsidRPr="001F649C">
        <w:t> </w:t>
      </w:r>
    </w:p>
    <w:p w14:paraId="04DD8AC8" w14:textId="77777777" w:rsidR="001F649C" w:rsidRPr="001F649C" w:rsidRDefault="001F649C" w:rsidP="001F649C">
      <w:pPr>
        <w:numPr>
          <w:ilvl w:val="0"/>
          <w:numId w:val="1"/>
        </w:numPr>
      </w:pPr>
      <w:r w:rsidRPr="001F649C">
        <w:rPr>
          <w:b/>
          <w:bCs/>
        </w:rPr>
        <w:t>AI Mandates:</w:t>
      </w:r>
      <w:r w:rsidRPr="001F649C">
        <w:t xml:space="preserve"> The second day examines how gender and sexuality are constructed through narratives of control and domination. We see how the discrimination against and abuse of gendered and sexually diverse bodies is not merely in the application but in the very structure and form of AI </w:t>
      </w:r>
      <w:proofErr w:type="gramStart"/>
      <w:r w:rsidRPr="001F649C">
        <w:t>building;</w:t>
      </w:r>
      <w:proofErr w:type="gramEnd"/>
    </w:p>
    <w:p w14:paraId="4221DF84" w14:textId="77777777" w:rsidR="001F649C" w:rsidRPr="001F649C" w:rsidRDefault="001F649C" w:rsidP="001F649C">
      <w:pPr>
        <w:numPr>
          <w:ilvl w:val="0"/>
          <w:numId w:val="1"/>
        </w:numPr>
      </w:pPr>
      <w:r w:rsidRPr="001F649C">
        <w:rPr>
          <w:b/>
          <w:bCs/>
        </w:rPr>
        <w:t>AI Futures: </w:t>
      </w:r>
      <w:r w:rsidRPr="001F649C">
        <w:t>The last day looks at AI as an emergent technology. Focusing particularly on the rise of Generative AI, we see how the landscape of meaning-making is shifting and how our attempts at movement and community building will have to adapt for these new transitions. </w:t>
      </w:r>
    </w:p>
    <w:p w14:paraId="2888A206" w14:textId="77777777" w:rsidR="001F649C" w:rsidRPr="001F649C" w:rsidRDefault="001F649C" w:rsidP="001F649C">
      <w:pPr>
        <w:rPr>
          <w:b/>
          <w:bCs/>
          <w:color w:val="A60025"/>
        </w:rPr>
      </w:pPr>
      <w:r w:rsidRPr="001F649C">
        <w:rPr>
          <w:b/>
          <w:bCs/>
          <w:color w:val="A60025"/>
        </w:rPr>
        <w:t>Objectives</w:t>
      </w:r>
    </w:p>
    <w:p w14:paraId="1CBC7635" w14:textId="77777777" w:rsidR="001F649C" w:rsidRPr="001F649C" w:rsidRDefault="001F649C" w:rsidP="001F649C">
      <w:pPr>
        <w:numPr>
          <w:ilvl w:val="0"/>
          <w:numId w:val="2"/>
        </w:numPr>
      </w:pPr>
      <w:r w:rsidRPr="001F649C">
        <w:t>To understand gender and sexuality beyond the applications of AI technologies.</w:t>
      </w:r>
    </w:p>
    <w:p w14:paraId="050F814F" w14:textId="77777777" w:rsidR="001F649C" w:rsidRPr="001F649C" w:rsidRDefault="001F649C" w:rsidP="001F649C">
      <w:pPr>
        <w:numPr>
          <w:ilvl w:val="0"/>
          <w:numId w:val="2"/>
        </w:numPr>
      </w:pPr>
      <w:r w:rsidRPr="001F649C">
        <w:t>To locate the position of gender and sexuality in the making and form of AI technologies.</w:t>
      </w:r>
    </w:p>
    <w:p w14:paraId="3EE07410" w14:textId="77777777" w:rsidR="001F649C" w:rsidRPr="001F649C" w:rsidRDefault="001F649C" w:rsidP="001F649C">
      <w:pPr>
        <w:numPr>
          <w:ilvl w:val="0"/>
          <w:numId w:val="2"/>
        </w:numPr>
      </w:pPr>
      <w:r w:rsidRPr="001F649C">
        <w:t>To imagine alternatives to the naturalized forms of AI that are given to us.</w:t>
      </w:r>
    </w:p>
    <w:p w14:paraId="43D164C7" w14:textId="77777777" w:rsidR="001F649C" w:rsidRPr="001F649C" w:rsidRDefault="001F649C" w:rsidP="001F649C">
      <w:pPr>
        <w:numPr>
          <w:ilvl w:val="0"/>
          <w:numId w:val="2"/>
        </w:numPr>
      </w:pPr>
      <w:r w:rsidRPr="001F649C">
        <w:t>To question the human-centered AI principles and develop our own principles of engaging with AI futures.</w:t>
      </w:r>
    </w:p>
    <w:p w14:paraId="5313ED66" w14:textId="77777777" w:rsidR="001F649C" w:rsidRPr="001F649C" w:rsidRDefault="001F649C" w:rsidP="001F649C">
      <w:pPr>
        <w:numPr>
          <w:ilvl w:val="0"/>
          <w:numId w:val="2"/>
        </w:numPr>
      </w:pPr>
      <w:r w:rsidRPr="001F649C">
        <w:t>To anticipate the changes brought by Generative AI and developing approaches to adapt to emergent technologies.</w:t>
      </w:r>
    </w:p>
    <w:p w14:paraId="3E874A5B" w14:textId="77777777" w:rsidR="001F649C" w:rsidRPr="001F649C" w:rsidRDefault="001F649C" w:rsidP="001F649C">
      <w:pPr>
        <w:numPr>
          <w:ilvl w:val="0"/>
          <w:numId w:val="2"/>
        </w:numPr>
      </w:pPr>
      <w:r w:rsidRPr="001F649C">
        <w:t>To collectively build creative, speculative, and critical imaginaries of living and working with AI.</w:t>
      </w:r>
    </w:p>
    <w:p w14:paraId="673C58E7" w14:textId="77777777" w:rsidR="001F649C" w:rsidRPr="001F649C" w:rsidRDefault="001F649C" w:rsidP="001F649C">
      <w:pPr>
        <w:rPr>
          <w:b/>
          <w:bCs/>
          <w:color w:val="A60025"/>
        </w:rPr>
      </w:pPr>
      <w:r w:rsidRPr="001F649C">
        <w:rPr>
          <w:b/>
          <w:bCs/>
          <w:color w:val="A60025"/>
        </w:rPr>
        <w:t xml:space="preserve">For </w:t>
      </w:r>
      <w:proofErr w:type="gramStart"/>
      <w:r w:rsidRPr="001F649C">
        <w:rPr>
          <w:b/>
          <w:bCs/>
          <w:color w:val="A60025"/>
        </w:rPr>
        <w:t>Who</w:t>
      </w:r>
      <w:proofErr w:type="gramEnd"/>
    </w:p>
    <w:p w14:paraId="112B7993" w14:textId="77777777" w:rsidR="001F649C" w:rsidRPr="001F649C" w:rsidRDefault="001F649C" w:rsidP="001F649C">
      <w:r w:rsidRPr="001F649C">
        <w:t>The deep dive is for </w:t>
      </w:r>
      <w:r w:rsidRPr="001F649C">
        <w:rPr>
          <w:b/>
          <w:bCs/>
          <w:color w:val="A60025"/>
        </w:rPr>
        <w:t>activists</w:t>
      </w:r>
      <w:r w:rsidRPr="001F649C">
        <w:rPr>
          <w:color w:val="A60025"/>
        </w:rPr>
        <w:t>, </w:t>
      </w:r>
      <w:r w:rsidRPr="001F649C">
        <w:rPr>
          <w:b/>
          <w:bCs/>
          <w:color w:val="A60025"/>
        </w:rPr>
        <w:t>researchers</w:t>
      </w:r>
      <w:r w:rsidRPr="001F649C">
        <w:rPr>
          <w:color w:val="A60025"/>
        </w:rPr>
        <w:t>, </w:t>
      </w:r>
      <w:r w:rsidRPr="001F649C">
        <w:rPr>
          <w:b/>
          <w:bCs/>
          <w:color w:val="A60025"/>
        </w:rPr>
        <w:t>human rights practitioners</w:t>
      </w:r>
      <w:r w:rsidRPr="001F649C">
        <w:rPr>
          <w:color w:val="A60025"/>
        </w:rPr>
        <w:t>, </w:t>
      </w:r>
      <w:r w:rsidRPr="001F649C">
        <w:rPr>
          <w:b/>
          <w:bCs/>
          <w:color w:val="A60025"/>
        </w:rPr>
        <w:t>journalists and other media practitioners</w:t>
      </w:r>
      <w:r w:rsidRPr="001F649C">
        <w:rPr>
          <w:color w:val="A60025"/>
        </w:rPr>
        <w:t>,</w:t>
      </w:r>
      <w:r w:rsidRPr="001F649C">
        <w:t> and </w:t>
      </w:r>
      <w:r w:rsidRPr="001F649C">
        <w:rPr>
          <w:b/>
          <w:bCs/>
          <w:color w:val="A60025"/>
        </w:rPr>
        <w:t>artists</w:t>
      </w:r>
      <w:r w:rsidRPr="001F649C">
        <w:rPr>
          <w:color w:val="A60025"/>
        </w:rPr>
        <w:t>,</w:t>
      </w:r>
      <w:r w:rsidRPr="001F649C">
        <w:t xml:space="preserve"> working on issues of </w:t>
      </w:r>
      <w:r w:rsidRPr="001F649C">
        <w:rPr>
          <w:b/>
          <w:bCs/>
          <w:color w:val="A60025"/>
        </w:rPr>
        <w:t>gender and sexuality</w:t>
      </w:r>
      <w:r w:rsidRPr="001F649C">
        <w:rPr>
          <w:color w:val="A60025"/>
        </w:rPr>
        <w:t>,</w:t>
      </w:r>
      <w:r w:rsidRPr="001F649C">
        <w:t xml:space="preserve"> on the rights of </w:t>
      </w:r>
      <w:r w:rsidRPr="001F649C">
        <w:rPr>
          <w:b/>
          <w:bCs/>
          <w:color w:val="A60025"/>
        </w:rPr>
        <w:t>lesbian, gay, bisexual, trans and intersex people, sexual rights</w:t>
      </w:r>
      <w:r w:rsidRPr="001F649C">
        <w:rPr>
          <w:color w:val="A60025"/>
        </w:rPr>
        <w:t>,</w:t>
      </w:r>
      <w:r w:rsidRPr="001F649C">
        <w:rPr>
          <w:b/>
          <w:bCs/>
          <w:color w:val="A60025"/>
        </w:rPr>
        <w:t> sexual and reproductive health and rights</w:t>
      </w:r>
      <w:r w:rsidRPr="001F649C">
        <w:rPr>
          <w:color w:val="A60025"/>
        </w:rPr>
        <w:t>, </w:t>
      </w:r>
      <w:r w:rsidRPr="001F649C">
        <w:rPr>
          <w:b/>
          <w:bCs/>
          <w:color w:val="A60025"/>
        </w:rPr>
        <w:t>rights of persons with disabilities</w:t>
      </w:r>
      <w:r w:rsidRPr="001F649C">
        <w:rPr>
          <w:color w:val="A60025"/>
        </w:rPr>
        <w:t>,</w:t>
      </w:r>
      <w:r w:rsidRPr="001F649C">
        <w:rPr>
          <w:b/>
          <w:bCs/>
          <w:color w:val="A60025"/>
        </w:rPr>
        <w:t> HIV and AIDS</w:t>
      </w:r>
      <w:r w:rsidRPr="001F649C">
        <w:rPr>
          <w:color w:val="A60025"/>
        </w:rPr>
        <w:t>,</w:t>
      </w:r>
      <w:r w:rsidRPr="001F649C">
        <w:rPr>
          <w:b/>
          <w:bCs/>
          <w:color w:val="A60025"/>
        </w:rPr>
        <w:t> violence against women or gender-based violence</w:t>
      </w:r>
      <w:r w:rsidRPr="001F649C">
        <w:rPr>
          <w:color w:val="A60025"/>
        </w:rPr>
        <w:t>;</w:t>
      </w:r>
      <w:r w:rsidRPr="001F649C">
        <w:t xml:space="preserve"> and/or working on issues of </w:t>
      </w:r>
      <w:r w:rsidRPr="001F649C">
        <w:rPr>
          <w:b/>
          <w:bCs/>
          <w:color w:val="A60025"/>
        </w:rPr>
        <w:t>democracy</w:t>
      </w:r>
      <w:r w:rsidRPr="001F649C">
        <w:rPr>
          <w:color w:val="A60025"/>
        </w:rPr>
        <w:t>,</w:t>
      </w:r>
      <w:r w:rsidRPr="001F649C">
        <w:rPr>
          <w:b/>
          <w:bCs/>
          <w:color w:val="A60025"/>
        </w:rPr>
        <w:t> civic space</w:t>
      </w:r>
      <w:r w:rsidRPr="001F649C">
        <w:rPr>
          <w:color w:val="A60025"/>
        </w:rPr>
        <w:t>,</w:t>
      </w:r>
      <w:r w:rsidRPr="001F649C">
        <w:rPr>
          <w:b/>
          <w:bCs/>
          <w:color w:val="A60025"/>
        </w:rPr>
        <w:t> freedom of expression</w:t>
      </w:r>
      <w:r w:rsidRPr="001F649C">
        <w:rPr>
          <w:color w:val="A60025"/>
        </w:rPr>
        <w:t>,</w:t>
      </w:r>
      <w:r w:rsidRPr="001F649C">
        <w:rPr>
          <w:b/>
          <w:bCs/>
          <w:color w:val="A60025"/>
        </w:rPr>
        <w:t> assembly and association</w:t>
      </w:r>
      <w:r w:rsidRPr="001F649C">
        <w:rPr>
          <w:color w:val="A60025"/>
        </w:rPr>
        <w:t>,</w:t>
      </w:r>
      <w:r w:rsidRPr="001F649C">
        <w:rPr>
          <w:b/>
          <w:bCs/>
          <w:color w:val="A60025"/>
        </w:rPr>
        <w:t> dissent and protest</w:t>
      </w:r>
      <w:r w:rsidRPr="001F649C">
        <w:rPr>
          <w:color w:val="A60025"/>
        </w:rPr>
        <w:t>, </w:t>
      </w:r>
      <w:r w:rsidRPr="001F649C">
        <w:rPr>
          <w:b/>
          <w:bCs/>
          <w:color w:val="A60025"/>
        </w:rPr>
        <w:t>digital rights</w:t>
      </w:r>
      <w:r w:rsidRPr="001F649C">
        <w:rPr>
          <w:color w:val="A60025"/>
        </w:rPr>
        <w:t>,</w:t>
      </w:r>
      <w:r w:rsidRPr="001F649C">
        <w:t xml:space="preserve"> and who want to expand their theoretical knowledge of these issues through a feminist lens. </w:t>
      </w:r>
    </w:p>
    <w:p w14:paraId="4BE3C635" w14:textId="77777777" w:rsidR="001F649C" w:rsidRPr="001F649C" w:rsidRDefault="001F649C" w:rsidP="001F649C">
      <w:r w:rsidRPr="001F649C">
        <w:t>Participants should be embedded in human rights, tech policy, digital rights, and/or feminist movements, or working closely with civil society and/or movements to advance their goals. </w:t>
      </w:r>
      <w:r w:rsidRPr="001F649C">
        <w:rPr>
          <w:b/>
          <w:bCs/>
          <w:color w:val="A60025"/>
        </w:rPr>
        <w:t>The deep dive is not for full-time students.</w:t>
      </w:r>
    </w:p>
    <w:p w14:paraId="7C37B5DE" w14:textId="77777777" w:rsidR="001F649C" w:rsidRPr="001F649C" w:rsidRDefault="001F649C" w:rsidP="001F649C">
      <w:r w:rsidRPr="001F649C">
        <w:t>We encourage </w:t>
      </w:r>
      <w:r w:rsidRPr="001F649C">
        <w:rPr>
          <w:b/>
          <w:bCs/>
          <w:color w:val="A60025"/>
        </w:rPr>
        <w:t>members of </w:t>
      </w:r>
      <w:hyperlink r:id="rId6" w:history="1">
        <w:r w:rsidRPr="001F649C">
          <w:rPr>
            <w:rStyle w:val="Hyperlink"/>
            <w:b/>
            <w:bCs/>
            <w:color w:val="A60025"/>
          </w:rPr>
          <w:t>structurally excluded</w:t>
        </w:r>
      </w:hyperlink>
      <w:r w:rsidRPr="001F649C">
        <w:rPr>
          <w:b/>
          <w:bCs/>
          <w:color w:val="A60025"/>
        </w:rPr>
        <w:t xml:space="preserve"> groups across the global South and </w:t>
      </w:r>
      <w:proofErr w:type="gramStart"/>
      <w:r w:rsidRPr="001F649C">
        <w:rPr>
          <w:b/>
          <w:bCs/>
          <w:color w:val="A60025"/>
        </w:rPr>
        <w:t>South East</w:t>
      </w:r>
      <w:proofErr w:type="gramEnd"/>
      <w:r w:rsidRPr="001F649C">
        <w:rPr>
          <w:b/>
          <w:bCs/>
          <w:color w:val="A60025"/>
        </w:rPr>
        <w:t xml:space="preserve"> Asia to apply.</w:t>
      </w:r>
    </w:p>
    <w:p w14:paraId="004904F5" w14:textId="77777777" w:rsidR="001F649C" w:rsidRPr="001F649C" w:rsidRDefault="001F649C" w:rsidP="001F649C">
      <w:pPr>
        <w:rPr>
          <w:b/>
          <w:bCs/>
          <w:color w:val="A60025"/>
        </w:rPr>
      </w:pPr>
      <w:r w:rsidRPr="001F649C">
        <w:rPr>
          <w:b/>
          <w:bCs/>
          <w:color w:val="A60025"/>
        </w:rPr>
        <w:t xml:space="preserve">By </w:t>
      </w:r>
      <w:proofErr w:type="gramStart"/>
      <w:r w:rsidRPr="001F649C">
        <w:rPr>
          <w:b/>
          <w:bCs/>
          <w:color w:val="A60025"/>
        </w:rPr>
        <w:t>Who</w:t>
      </w:r>
      <w:proofErr w:type="gramEnd"/>
    </w:p>
    <w:p w14:paraId="0C4FCF7F" w14:textId="77777777" w:rsidR="001F649C" w:rsidRPr="001F649C" w:rsidRDefault="001F649C" w:rsidP="001F649C">
      <w:r w:rsidRPr="001F649C">
        <w:t>This Feminist Tech deep dive is presented by </w:t>
      </w:r>
      <w:hyperlink r:id="rId7" w:history="1">
        <w:r w:rsidRPr="001F649C">
          <w:rPr>
            <w:rStyle w:val="Hyperlink"/>
            <w:b/>
            <w:bCs/>
          </w:rPr>
          <w:t>Dr Nishant Shah</w:t>
        </w:r>
      </w:hyperlink>
      <w:r w:rsidRPr="001F649C">
        <w:t>, and co-created by </w:t>
      </w:r>
      <w:hyperlink r:id="rId8" w:history="1">
        <w:r w:rsidRPr="001F649C">
          <w:rPr>
            <w:rStyle w:val="Hyperlink"/>
            <w:b/>
            <w:bCs/>
          </w:rPr>
          <w:t>CREA</w:t>
        </w:r>
      </w:hyperlink>
      <w:r w:rsidRPr="001F649C">
        <w:t>. </w:t>
      </w:r>
    </w:p>
    <w:p w14:paraId="6CD80038" w14:textId="77777777" w:rsidR="001F649C" w:rsidRPr="001F649C" w:rsidRDefault="001F649C" w:rsidP="001F649C">
      <w:r w:rsidRPr="001F649C">
        <w:rPr>
          <w:b/>
          <w:bCs/>
          <w:color w:val="A60025"/>
        </w:rPr>
        <w:lastRenderedPageBreak/>
        <w:t>CREA</w:t>
      </w:r>
      <w:r w:rsidRPr="001F649C">
        <w:rPr>
          <w:color w:val="A60025"/>
        </w:rPr>
        <w:t> </w:t>
      </w:r>
      <w:r w:rsidRPr="001F649C">
        <w:t>is a global feminist human rights organization led by feminists in the global South; CREA works to build feminist leadership, expand sexual and reproductive freedoms, and advance human rights of all people.</w:t>
      </w:r>
    </w:p>
    <w:p w14:paraId="358D5EB1" w14:textId="77777777" w:rsidR="001F649C" w:rsidRPr="001F649C" w:rsidRDefault="001F649C" w:rsidP="001F649C">
      <w:pPr>
        <w:rPr>
          <w:b/>
          <w:bCs/>
          <w:color w:val="A60025"/>
        </w:rPr>
      </w:pPr>
      <w:r w:rsidRPr="001F649C">
        <w:rPr>
          <w:b/>
          <w:bCs/>
          <w:color w:val="A60025"/>
        </w:rPr>
        <w:t>Inclusion</w:t>
      </w:r>
    </w:p>
    <w:p w14:paraId="0B768EAF" w14:textId="77777777" w:rsidR="001F649C" w:rsidRPr="001F649C" w:rsidRDefault="001F649C" w:rsidP="001F649C">
      <w:r w:rsidRPr="001F649C">
        <w:t>We hope to create something which is meaningful and inclusive, for all participants, especially structurally excluded people — such as those who are women’s human rights defenders, trans, intersex, nonbinary, lesbian, bisexual or gay people, disabled people, people living with HIV, sex workers etc.</w:t>
      </w:r>
    </w:p>
    <w:p w14:paraId="5E4C9601" w14:textId="4AA5EBB6" w:rsidR="001F649C" w:rsidRPr="001F649C" w:rsidRDefault="001F649C" w:rsidP="001F649C">
      <w:pPr>
        <w:rPr>
          <w:b/>
          <w:bCs/>
          <w:color w:val="A60025"/>
        </w:rPr>
      </w:pPr>
      <w:r w:rsidRPr="001F649C">
        <w:rPr>
          <w:b/>
          <w:bCs/>
          <w:color w:val="A60025"/>
        </w:rPr>
        <w:t>Accessibility &amp; Language</w:t>
      </w:r>
    </w:p>
    <w:p w14:paraId="3B239AAD" w14:textId="77777777" w:rsidR="001F649C" w:rsidRPr="001F649C" w:rsidRDefault="001F649C" w:rsidP="001F649C">
      <w:r w:rsidRPr="001F649C">
        <w:t>We will provide reasonable accommodations for people with disabilities. We will provide sign language interpretation (as needed) and closed captioning in English for all. We will also provide transcripts post-session.</w:t>
      </w:r>
    </w:p>
    <w:p w14:paraId="5FF1B16B" w14:textId="77777777" w:rsidR="001F649C" w:rsidRPr="001F649C" w:rsidRDefault="001F649C" w:rsidP="001F649C">
      <w:pPr>
        <w:rPr>
          <w:b/>
          <w:bCs/>
          <w:color w:val="A60025"/>
        </w:rPr>
      </w:pPr>
      <w:r w:rsidRPr="001F649C">
        <w:rPr>
          <w:b/>
          <w:bCs/>
          <w:color w:val="A60025"/>
        </w:rPr>
        <w:t>When &amp; Where</w:t>
      </w:r>
    </w:p>
    <w:p w14:paraId="56303627" w14:textId="77777777" w:rsidR="001F649C" w:rsidRPr="001F649C" w:rsidRDefault="001F649C" w:rsidP="001F649C">
      <w:r w:rsidRPr="001F649C">
        <w:t>The deep dive is scheduled for </w:t>
      </w:r>
      <w:r w:rsidRPr="001F649C">
        <w:rPr>
          <w:b/>
          <w:bCs/>
          <w:color w:val="A60025"/>
        </w:rPr>
        <w:t>18, 19 and 20 November 2024.</w:t>
      </w:r>
      <w:r w:rsidRPr="001F649C">
        <w:rPr>
          <w:color w:val="A60025"/>
        </w:rPr>
        <w:t> </w:t>
      </w:r>
    </w:p>
    <w:p w14:paraId="129A5FAC" w14:textId="77777777" w:rsidR="001F649C" w:rsidRPr="001F649C" w:rsidRDefault="001F649C" w:rsidP="001F649C">
      <w:r w:rsidRPr="001F649C">
        <w:t>It will be conducted virtually, with attention paid to confidentiality, privacy and security.</w:t>
      </w:r>
    </w:p>
    <w:p w14:paraId="4754F35F" w14:textId="77777777" w:rsidR="001F649C" w:rsidRPr="001F649C" w:rsidRDefault="001F649C" w:rsidP="001F649C">
      <w:pPr>
        <w:rPr>
          <w:b/>
          <w:bCs/>
        </w:rPr>
      </w:pPr>
      <w:r w:rsidRPr="001F649C">
        <w:rPr>
          <w:b/>
          <w:bCs/>
          <w:color w:val="A60025"/>
        </w:rPr>
        <w:t>Application Deadline and Selection Process</w:t>
      </w:r>
      <w:r w:rsidRPr="001F649C">
        <w:rPr>
          <w:b/>
          <w:bCs/>
        </w:rPr>
        <w:t> </w:t>
      </w:r>
    </w:p>
    <w:p w14:paraId="21094B98" w14:textId="77777777" w:rsidR="001F649C" w:rsidRPr="001F649C" w:rsidRDefault="001F649C" w:rsidP="001F649C">
      <w:r w:rsidRPr="001F649C">
        <w:rPr>
          <w:b/>
          <w:bCs/>
          <w:color w:val="A60025"/>
        </w:rPr>
        <w:t>Applications are due on or before 15</w:t>
      </w:r>
      <w:r w:rsidRPr="001F649C">
        <w:rPr>
          <w:b/>
          <w:bCs/>
          <w:color w:val="A60025"/>
          <w:vertAlign w:val="superscript"/>
        </w:rPr>
        <w:t>th</w:t>
      </w:r>
      <w:r w:rsidRPr="001F649C">
        <w:rPr>
          <w:b/>
          <w:bCs/>
          <w:color w:val="A60025"/>
        </w:rPr>
        <w:t> October 2024.</w:t>
      </w:r>
      <w:r w:rsidRPr="001F649C">
        <w:rPr>
          <w:b/>
          <w:bCs/>
        </w:rPr>
        <w:t> </w:t>
      </w:r>
      <w:r w:rsidRPr="001F649C">
        <w:t xml:space="preserve"> Around 50 applicants will be selected to attend the Tech </w:t>
      </w:r>
      <w:proofErr w:type="gramStart"/>
      <w:r w:rsidRPr="001F649C">
        <w:t>Deep-dive</w:t>
      </w:r>
      <w:proofErr w:type="gramEnd"/>
      <w:r w:rsidRPr="001F649C">
        <w:t>.</w:t>
      </w:r>
    </w:p>
    <w:p w14:paraId="7CA5D604" w14:textId="77777777" w:rsidR="001F649C" w:rsidRPr="001F649C" w:rsidRDefault="001F649C" w:rsidP="001F649C">
      <w:r w:rsidRPr="001F649C">
        <w:t>Please note that only shortlisted applicants will be contacted. Please write to </w:t>
      </w:r>
      <w:hyperlink r:id="rId9" w:history="1">
        <w:r w:rsidRPr="001F649C">
          <w:rPr>
            <w:rStyle w:val="Hyperlink"/>
          </w:rPr>
          <w:t>athira.purushothaman@creaworld.org</w:t>
        </w:r>
      </w:hyperlink>
      <w:r w:rsidRPr="001F649C">
        <w:t> if you have any questions.</w:t>
      </w:r>
    </w:p>
    <w:p w14:paraId="30C811C9" w14:textId="77777777" w:rsidR="000F1842" w:rsidRDefault="000F1842"/>
    <w:sectPr w:rsidR="000F1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ptos Light">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02D76"/>
    <w:multiLevelType w:val="multilevel"/>
    <w:tmpl w:val="713E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9498D"/>
    <w:multiLevelType w:val="multilevel"/>
    <w:tmpl w:val="CB1A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5450175">
    <w:abstractNumId w:val="0"/>
  </w:num>
  <w:num w:numId="2" w16cid:durableId="64422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49C"/>
    <w:rsid w:val="000F1842"/>
    <w:rsid w:val="001F649C"/>
    <w:rsid w:val="002C4EBE"/>
    <w:rsid w:val="008860B8"/>
    <w:rsid w:val="008D01BA"/>
    <w:rsid w:val="009E12DD"/>
    <w:rsid w:val="00E4120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316C0"/>
  <w15:chartTrackingRefBased/>
  <w15:docId w15:val="{93881017-F04C-4014-AC7A-092F36E8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Theme="minorHAnsi" w:hAnsi="Aptos"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2DD"/>
  </w:style>
  <w:style w:type="paragraph" w:styleId="Heading1">
    <w:name w:val="heading 1"/>
    <w:basedOn w:val="Normal"/>
    <w:next w:val="Normal"/>
    <w:link w:val="Heading1Char"/>
    <w:uiPriority w:val="9"/>
    <w:qFormat/>
    <w:rsid w:val="009E12DD"/>
    <w:pPr>
      <w:keepNext/>
      <w:keepLines/>
      <w:spacing w:before="240" w:after="0"/>
      <w:outlineLvl w:val="0"/>
    </w:pPr>
    <w:rPr>
      <w:rFonts w:ascii="Aptos Light" w:eastAsiaTheme="majorEastAsia" w:hAnsi="Aptos Light" w:cstheme="majorBidi"/>
      <w:color w:val="0F4761" w:themeColor="accent1" w:themeShade="BF"/>
      <w:sz w:val="32"/>
      <w:szCs w:val="29"/>
    </w:rPr>
  </w:style>
  <w:style w:type="paragraph" w:styleId="Heading2">
    <w:name w:val="heading 2"/>
    <w:basedOn w:val="Normal"/>
    <w:next w:val="Normal"/>
    <w:link w:val="Heading2Char"/>
    <w:uiPriority w:val="9"/>
    <w:semiHidden/>
    <w:unhideWhenUsed/>
    <w:qFormat/>
    <w:rsid w:val="009E12DD"/>
    <w:pPr>
      <w:keepNext/>
      <w:keepLines/>
      <w:spacing w:before="40" w:after="0"/>
      <w:outlineLvl w:val="1"/>
    </w:pPr>
    <w:rPr>
      <w:rFonts w:ascii="Aptos Light" w:eastAsiaTheme="majorEastAsia" w:hAnsi="Aptos Light" w:cstheme="majorBidi"/>
      <w:color w:val="0F4761" w:themeColor="accent1" w:themeShade="BF"/>
      <w:sz w:val="26"/>
      <w:szCs w:val="23"/>
    </w:rPr>
  </w:style>
  <w:style w:type="paragraph" w:styleId="Heading3">
    <w:name w:val="heading 3"/>
    <w:basedOn w:val="Normal"/>
    <w:next w:val="Normal"/>
    <w:link w:val="Heading3Char"/>
    <w:uiPriority w:val="9"/>
    <w:unhideWhenUsed/>
    <w:qFormat/>
    <w:rsid w:val="009E12DD"/>
    <w:pPr>
      <w:keepNext/>
      <w:keepLines/>
      <w:spacing w:before="40" w:after="0"/>
      <w:outlineLvl w:val="2"/>
    </w:pPr>
    <w:rPr>
      <w:rFonts w:ascii="Aptos Light" w:eastAsiaTheme="majorEastAsia" w:hAnsi="Aptos Light" w:cstheme="majorBidi"/>
      <w:color w:val="0A2F40" w:themeColor="accent1" w:themeShade="7F"/>
      <w:sz w:val="24"/>
      <w:szCs w:val="21"/>
    </w:rPr>
  </w:style>
  <w:style w:type="paragraph" w:styleId="Heading4">
    <w:name w:val="heading 4"/>
    <w:basedOn w:val="Normal"/>
    <w:next w:val="Normal"/>
    <w:link w:val="Heading4Char"/>
    <w:uiPriority w:val="9"/>
    <w:unhideWhenUsed/>
    <w:qFormat/>
    <w:rsid w:val="009E12DD"/>
    <w:pPr>
      <w:keepNext/>
      <w:keepLines/>
      <w:spacing w:before="40" w:after="0"/>
      <w:outlineLvl w:val="3"/>
    </w:pPr>
    <w:rPr>
      <w:rFonts w:ascii="Aptos Light" w:eastAsiaTheme="majorEastAsia" w:hAnsi="Aptos Light" w:cstheme="majorBidi"/>
      <w:i/>
      <w:iCs/>
      <w:color w:val="0F4761" w:themeColor="accent1" w:themeShade="BF"/>
    </w:rPr>
  </w:style>
  <w:style w:type="paragraph" w:styleId="Heading5">
    <w:name w:val="heading 5"/>
    <w:basedOn w:val="Normal"/>
    <w:next w:val="Normal"/>
    <w:link w:val="Heading5Char"/>
    <w:uiPriority w:val="9"/>
    <w:unhideWhenUsed/>
    <w:qFormat/>
    <w:rsid w:val="009E12DD"/>
    <w:pPr>
      <w:keepNext/>
      <w:keepLines/>
      <w:spacing w:before="40" w:after="0"/>
      <w:outlineLvl w:val="4"/>
    </w:pPr>
    <w:rPr>
      <w:rFonts w:ascii="Aptos Light" w:eastAsiaTheme="majorEastAsia" w:hAnsi="Aptos Light" w:cstheme="majorBidi"/>
      <w:color w:val="0F4761" w:themeColor="accent1" w:themeShade="BF"/>
    </w:rPr>
  </w:style>
  <w:style w:type="paragraph" w:styleId="Heading6">
    <w:name w:val="heading 6"/>
    <w:basedOn w:val="Normal"/>
    <w:next w:val="Normal"/>
    <w:link w:val="Heading6Char"/>
    <w:uiPriority w:val="9"/>
    <w:semiHidden/>
    <w:unhideWhenUsed/>
    <w:qFormat/>
    <w:rsid w:val="009E12DD"/>
    <w:pPr>
      <w:keepNext/>
      <w:keepLines/>
      <w:spacing w:before="40" w:after="0"/>
      <w:outlineLvl w:val="5"/>
    </w:pPr>
    <w:rPr>
      <w:rFonts w:ascii="Aptos Light" w:eastAsiaTheme="majorEastAsia" w:hAnsi="Aptos Light" w:cstheme="majorBidi"/>
      <w:color w:val="0A2F40" w:themeColor="accent1" w:themeShade="7F"/>
    </w:rPr>
  </w:style>
  <w:style w:type="paragraph" w:styleId="Heading7">
    <w:name w:val="heading 7"/>
    <w:basedOn w:val="Normal"/>
    <w:next w:val="Normal"/>
    <w:link w:val="Heading7Char"/>
    <w:uiPriority w:val="9"/>
    <w:semiHidden/>
    <w:unhideWhenUsed/>
    <w:qFormat/>
    <w:rsid w:val="001F649C"/>
    <w:pPr>
      <w:keepNext/>
      <w:keepLines/>
      <w:spacing w:before="40" w:after="0"/>
      <w:outlineLvl w:val="6"/>
    </w:pPr>
    <w:rPr>
      <w:rFonts w:asciiTheme="minorHAnsi" w:eastAsiaTheme="majorEastAsia" w:hAnsiTheme="minorHAnsi" w:cs="Mangal"/>
      <w:color w:val="595959" w:themeColor="text1" w:themeTint="A6"/>
    </w:rPr>
  </w:style>
  <w:style w:type="paragraph" w:styleId="Heading8">
    <w:name w:val="heading 8"/>
    <w:basedOn w:val="Normal"/>
    <w:next w:val="Normal"/>
    <w:link w:val="Heading8Char"/>
    <w:uiPriority w:val="9"/>
    <w:semiHidden/>
    <w:unhideWhenUsed/>
    <w:qFormat/>
    <w:rsid w:val="001F649C"/>
    <w:pPr>
      <w:keepNext/>
      <w:keepLines/>
      <w:spacing w:after="0"/>
      <w:outlineLvl w:val="7"/>
    </w:pPr>
    <w:rPr>
      <w:rFonts w:asciiTheme="minorHAnsi" w:eastAsiaTheme="majorEastAsia" w:hAnsiTheme="minorHAnsi" w:cs="Mangal"/>
      <w:i/>
      <w:iCs/>
      <w:color w:val="272727" w:themeColor="text1" w:themeTint="D8"/>
    </w:rPr>
  </w:style>
  <w:style w:type="paragraph" w:styleId="Heading9">
    <w:name w:val="heading 9"/>
    <w:basedOn w:val="Normal"/>
    <w:next w:val="Normal"/>
    <w:link w:val="Heading9Char"/>
    <w:uiPriority w:val="9"/>
    <w:semiHidden/>
    <w:unhideWhenUsed/>
    <w:qFormat/>
    <w:rsid w:val="001F649C"/>
    <w:pPr>
      <w:keepNext/>
      <w:keepLines/>
      <w:spacing w:after="0"/>
      <w:outlineLvl w:val="8"/>
    </w:pPr>
    <w:rPr>
      <w:rFonts w:asciiTheme="minorHAnsi" w:eastAsiaTheme="majorEastAsia" w:hAnsiTheme="minorHAnsi" w:cs="Mangal"/>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2DD"/>
    <w:rPr>
      <w:rFonts w:ascii="Aptos Light" w:eastAsiaTheme="majorEastAsia" w:hAnsi="Aptos Light" w:cstheme="majorBidi"/>
      <w:color w:val="0F4761" w:themeColor="accent1" w:themeShade="BF"/>
      <w:sz w:val="32"/>
      <w:szCs w:val="29"/>
    </w:rPr>
  </w:style>
  <w:style w:type="character" w:customStyle="1" w:styleId="Heading2Char">
    <w:name w:val="Heading 2 Char"/>
    <w:basedOn w:val="DefaultParagraphFont"/>
    <w:link w:val="Heading2"/>
    <w:uiPriority w:val="9"/>
    <w:semiHidden/>
    <w:rsid w:val="009E12DD"/>
    <w:rPr>
      <w:rFonts w:ascii="Aptos Light" w:eastAsiaTheme="majorEastAsia" w:hAnsi="Aptos Light" w:cstheme="majorBidi"/>
      <w:color w:val="0F4761" w:themeColor="accent1" w:themeShade="BF"/>
      <w:sz w:val="26"/>
      <w:szCs w:val="23"/>
    </w:rPr>
  </w:style>
  <w:style w:type="paragraph" w:styleId="Title">
    <w:name w:val="Title"/>
    <w:basedOn w:val="Normal"/>
    <w:next w:val="Normal"/>
    <w:link w:val="TitleChar"/>
    <w:uiPriority w:val="10"/>
    <w:qFormat/>
    <w:rsid w:val="009E12DD"/>
    <w:pPr>
      <w:spacing w:after="0" w:line="240" w:lineRule="auto"/>
      <w:contextualSpacing/>
    </w:pPr>
    <w:rPr>
      <w:rFonts w:eastAsiaTheme="majorEastAsia" w:cstheme="majorBidi"/>
      <w:spacing w:val="-10"/>
      <w:kern w:val="28"/>
      <w:sz w:val="56"/>
      <w:szCs w:val="50"/>
    </w:rPr>
  </w:style>
  <w:style w:type="character" w:customStyle="1" w:styleId="TitleChar">
    <w:name w:val="Title Char"/>
    <w:basedOn w:val="DefaultParagraphFont"/>
    <w:link w:val="Title"/>
    <w:uiPriority w:val="10"/>
    <w:rsid w:val="009E12DD"/>
    <w:rPr>
      <w:rFonts w:eastAsiaTheme="majorEastAsia" w:cstheme="majorBidi"/>
      <w:spacing w:val="-10"/>
      <w:kern w:val="28"/>
      <w:sz w:val="56"/>
      <w:szCs w:val="50"/>
    </w:rPr>
  </w:style>
  <w:style w:type="paragraph" w:styleId="Subtitle">
    <w:name w:val="Subtitle"/>
    <w:basedOn w:val="Normal"/>
    <w:next w:val="Normal"/>
    <w:link w:val="SubtitleChar"/>
    <w:uiPriority w:val="11"/>
    <w:qFormat/>
    <w:rsid w:val="009E12D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12DD"/>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9E12DD"/>
    <w:rPr>
      <w:rFonts w:ascii="Aptos Light" w:eastAsiaTheme="majorEastAsia" w:hAnsi="Aptos Light" w:cstheme="majorBidi"/>
      <w:color w:val="0A2F40" w:themeColor="accent1" w:themeShade="7F"/>
      <w:sz w:val="24"/>
      <w:szCs w:val="21"/>
    </w:rPr>
  </w:style>
  <w:style w:type="character" w:customStyle="1" w:styleId="Heading4Char">
    <w:name w:val="Heading 4 Char"/>
    <w:basedOn w:val="DefaultParagraphFont"/>
    <w:link w:val="Heading4"/>
    <w:uiPriority w:val="9"/>
    <w:rsid w:val="009E12DD"/>
    <w:rPr>
      <w:rFonts w:ascii="Aptos Light" w:eastAsiaTheme="majorEastAsia" w:hAnsi="Aptos Light" w:cstheme="majorBidi"/>
      <w:i/>
      <w:iCs/>
      <w:color w:val="0F4761" w:themeColor="accent1" w:themeShade="BF"/>
    </w:rPr>
  </w:style>
  <w:style w:type="character" w:customStyle="1" w:styleId="Heading5Char">
    <w:name w:val="Heading 5 Char"/>
    <w:basedOn w:val="DefaultParagraphFont"/>
    <w:link w:val="Heading5"/>
    <w:uiPriority w:val="9"/>
    <w:rsid w:val="009E12DD"/>
    <w:rPr>
      <w:rFonts w:ascii="Aptos Light" w:eastAsiaTheme="majorEastAsia" w:hAnsi="Aptos Light" w:cstheme="majorBidi"/>
      <w:color w:val="0F4761" w:themeColor="accent1" w:themeShade="BF"/>
    </w:rPr>
  </w:style>
  <w:style w:type="character" w:customStyle="1" w:styleId="Heading6Char">
    <w:name w:val="Heading 6 Char"/>
    <w:basedOn w:val="DefaultParagraphFont"/>
    <w:link w:val="Heading6"/>
    <w:uiPriority w:val="9"/>
    <w:semiHidden/>
    <w:rsid w:val="009E12DD"/>
    <w:rPr>
      <w:rFonts w:ascii="Aptos Light" w:eastAsiaTheme="majorEastAsia" w:hAnsi="Aptos Light" w:cstheme="majorBidi"/>
      <w:color w:val="0A2F40" w:themeColor="accent1" w:themeShade="7F"/>
    </w:rPr>
  </w:style>
  <w:style w:type="character" w:customStyle="1" w:styleId="Heading7Char">
    <w:name w:val="Heading 7 Char"/>
    <w:basedOn w:val="DefaultParagraphFont"/>
    <w:link w:val="Heading7"/>
    <w:uiPriority w:val="9"/>
    <w:semiHidden/>
    <w:rsid w:val="001F649C"/>
    <w:rPr>
      <w:rFonts w:asciiTheme="minorHAnsi" w:eastAsiaTheme="majorEastAsia" w:hAnsiTheme="minorHAnsi" w:cs="Mangal"/>
      <w:color w:val="595959" w:themeColor="text1" w:themeTint="A6"/>
    </w:rPr>
  </w:style>
  <w:style w:type="character" w:customStyle="1" w:styleId="Heading8Char">
    <w:name w:val="Heading 8 Char"/>
    <w:basedOn w:val="DefaultParagraphFont"/>
    <w:link w:val="Heading8"/>
    <w:uiPriority w:val="9"/>
    <w:semiHidden/>
    <w:rsid w:val="001F649C"/>
    <w:rPr>
      <w:rFonts w:asciiTheme="minorHAnsi" w:eastAsiaTheme="majorEastAsia" w:hAnsiTheme="minorHAnsi" w:cs="Mangal"/>
      <w:i/>
      <w:iCs/>
      <w:color w:val="272727" w:themeColor="text1" w:themeTint="D8"/>
    </w:rPr>
  </w:style>
  <w:style w:type="character" w:customStyle="1" w:styleId="Heading9Char">
    <w:name w:val="Heading 9 Char"/>
    <w:basedOn w:val="DefaultParagraphFont"/>
    <w:link w:val="Heading9"/>
    <w:uiPriority w:val="9"/>
    <w:semiHidden/>
    <w:rsid w:val="001F649C"/>
    <w:rPr>
      <w:rFonts w:asciiTheme="minorHAnsi" w:eastAsiaTheme="majorEastAsia" w:hAnsiTheme="minorHAnsi" w:cs="Mangal"/>
      <w:color w:val="272727" w:themeColor="text1" w:themeTint="D8"/>
    </w:rPr>
  </w:style>
  <w:style w:type="paragraph" w:styleId="Quote">
    <w:name w:val="Quote"/>
    <w:basedOn w:val="Normal"/>
    <w:next w:val="Normal"/>
    <w:link w:val="QuoteChar"/>
    <w:uiPriority w:val="29"/>
    <w:qFormat/>
    <w:rsid w:val="001F649C"/>
    <w:pPr>
      <w:spacing w:before="160"/>
      <w:jc w:val="center"/>
    </w:pPr>
    <w:rPr>
      <w:rFonts w:cs="Mangal"/>
      <w:i/>
      <w:iCs/>
      <w:color w:val="404040" w:themeColor="text1" w:themeTint="BF"/>
    </w:rPr>
  </w:style>
  <w:style w:type="character" w:customStyle="1" w:styleId="QuoteChar">
    <w:name w:val="Quote Char"/>
    <w:basedOn w:val="DefaultParagraphFont"/>
    <w:link w:val="Quote"/>
    <w:uiPriority w:val="29"/>
    <w:rsid w:val="001F649C"/>
    <w:rPr>
      <w:rFonts w:cs="Mangal"/>
      <w:i/>
      <w:iCs/>
      <w:color w:val="404040" w:themeColor="text1" w:themeTint="BF"/>
    </w:rPr>
  </w:style>
  <w:style w:type="paragraph" w:styleId="ListParagraph">
    <w:name w:val="List Paragraph"/>
    <w:basedOn w:val="Normal"/>
    <w:uiPriority w:val="34"/>
    <w:qFormat/>
    <w:rsid w:val="001F649C"/>
    <w:pPr>
      <w:ind w:left="720"/>
      <w:contextualSpacing/>
    </w:pPr>
    <w:rPr>
      <w:rFonts w:cs="Mangal"/>
    </w:rPr>
  </w:style>
  <w:style w:type="character" w:styleId="IntenseEmphasis">
    <w:name w:val="Intense Emphasis"/>
    <w:basedOn w:val="DefaultParagraphFont"/>
    <w:uiPriority w:val="21"/>
    <w:qFormat/>
    <w:rsid w:val="001F649C"/>
    <w:rPr>
      <w:i/>
      <w:iCs/>
      <w:color w:val="0F4761" w:themeColor="accent1" w:themeShade="BF"/>
    </w:rPr>
  </w:style>
  <w:style w:type="paragraph" w:styleId="IntenseQuote">
    <w:name w:val="Intense Quote"/>
    <w:basedOn w:val="Normal"/>
    <w:next w:val="Normal"/>
    <w:link w:val="IntenseQuoteChar"/>
    <w:uiPriority w:val="30"/>
    <w:qFormat/>
    <w:rsid w:val="001F649C"/>
    <w:pPr>
      <w:pBdr>
        <w:top w:val="single" w:sz="4" w:space="10" w:color="0F4761" w:themeColor="accent1" w:themeShade="BF"/>
        <w:bottom w:val="single" w:sz="4" w:space="10" w:color="0F4761" w:themeColor="accent1" w:themeShade="BF"/>
      </w:pBdr>
      <w:spacing w:before="360" w:after="360"/>
      <w:ind w:left="864" w:right="864"/>
      <w:jc w:val="center"/>
    </w:pPr>
    <w:rPr>
      <w:rFonts w:cs="Mangal"/>
      <w:i/>
      <w:iCs/>
      <w:color w:val="0F4761" w:themeColor="accent1" w:themeShade="BF"/>
    </w:rPr>
  </w:style>
  <w:style w:type="character" w:customStyle="1" w:styleId="IntenseQuoteChar">
    <w:name w:val="Intense Quote Char"/>
    <w:basedOn w:val="DefaultParagraphFont"/>
    <w:link w:val="IntenseQuote"/>
    <w:uiPriority w:val="30"/>
    <w:rsid w:val="001F649C"/>
    <w:rPr>
      <w:rFonts w:cs="Mangal"/>
      <w:i/>
      <w:iCs/>
      <w:color w:val="0F4761" w:themeColor="accent1" w:themeShade="BF"/>
    </w:rPr>
  </w:style>
  <w:style w:type="character" w:styleId="IntenseReference">
    <w:name w:val="Intense Reference"/>
    <w:basedOn w:val="DefaultParagraphFont"/>
    <w:uiPriority w:val="32"/>
    <w:qFormat/>
    <w:rsid w:val="001F649C"/>
    <w:rPr>
      <w:b/>
      <w:bCs/>
      <w:smallCaps/>
      <w:color w:val="0F4761" w:themeColor="accent1" w:themeShade="BF"/>
      <w:spacing w:val="5"/>
    </w:rPr>
  </w:style>
  <w:style w:type="character" w:styleId="Hyperlink">
    <w:name w:val="Hyperlink"/>
    <w:basedOn w:val="DefaultParagraphFont"/>
    <w:uiPriority w:val="99"/>
    <w:unhideWhenUsed/>
    <w:rsid w:val="001F649C"/>
    <w:rPr>
      <w:color w:val="467886" w:themeColor="hyperlink"/>
      <w:u w:val="single"/>
    </w:rPr>
  </w:style>
  <w:style w:type="character" w:styleId="UnresolvedMention">
    <w:name w:val="Unresolved Mention"/>
    <w:basedOn w:val="DefaultParagraphFont"/>
    <w:uiPriority w:val="99"/>
    <w:semiHidden/>
    <w:unhideWhenUsed/>
    <w:rsid w:val="001F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639041">
      <w:bodyDiv w:val="1"/>
      <w:marLeft w:val="0"/>
      <w:marRight w:val="0"/>
      <w:marTop w:val="0"/>
      <w:marBottom w:val="0"/>
      <w:divBdr>
        <w:top w:val="none" w:sz="0" w:space="0" w:color="auto"/>
        <w:left w:val="none" w:sz="0" w:space="0" w:color="auto"/>
        <w:bottom w:val="none" w:sz="0" w:space="0" w:color="auto"/>
        <w:right w:val="none" w:sz="0" w:space="0" w:color="auto"/>
      </w:divBdr>
      <w:divsChild>
        <w:div w:id="1228301773">
          <w:marLeft w:val="0"/>
          <w:marRight w:val="0"/>
          <w:marTop w:val="0"/>
          <w:marBottom w:val="0"/>
          <w:divBdr>
            <w:top w:val="none" w:sz="0" w:space="0" w:color="auto"/>
            <w:left w:val="none" w:sz="0" w:space="0" w:color="auto"/>
            <w:bottom w:val="none" w:sz="0" w:space="0" w:color="auto"/>
            <w:right w:val="none" w:sz="0" w:space="0" w:color="auto"/>
          </w:divBdr>
          <w:divsChild>
            <w:div w:id="402683611">
              <w:marLeft w:val="0"/>
              <w:marRight w:val="0"/>
              <w:marTop w:val="0"/>
              <w:marBottom w:val="0"/>
              <w:divBdr>
                <w:top w:val="none" w:sz="0" w:space="0" w:color="auto"/>
                <w:left w:val="none" w:sz="0" w:space="0" w:color="auto"/>
                <w:bottom w:val="none" w:sz="0" w:space="0" w:color="auto"/>
                <w:right w:val="none" w:sz="0" w:space="0" w:color="auto"/>
              </w:divBdr>
            </w:div>
          </w:divsChild>
        </w:div>
        <w:div w:id="1453789683">
          <w:marLeft w:val="0"/>
          <w:marRight w:val="0"/>
          <w:marTop w:val="0"/>
          <w:marBottom w:val="0"/>
          <w:divBdr>
            <w:top w:val="none" w:sz="0" w:space="0" w:color="auto"/>
            <w:left w:val="none" w:sz="0" w:space="0" w:color="auto"/>
            <w:bottom w:val="none" w:sz="0" w:space="0" w:color="auto"/>
            <w:right w:val="none" w:sz="0" w:space="0" w:color="auto"/>
          </w:divBdr>
          <w:divsChild>
            <w:div w:id="120392276">
              <w:marLeft w:val="0"/>
              <w:marRight w:val="0"/>
              <w:marTop w:val="0"/>
              <w:marBottom w:val="0"/>
              <w:divBdr>
                <w:top w:val="none" w:sz="0" w:space="0" w:color="auto"/>
                <w:left w:val="none" w:sz="0" w:space="0" w:color="auto"/>
                <w:bottom w:val="none" w:sz="0" w:space="0" w:color="auto"/>
                <w:right w:val="none" w:sz="0" w:space="0" w:color="auto"/>
              </w:divBdr>
            </w:div>
          </w:divsChild>
        </w:div>
        <w:div w:id="594367866">
          <w:marLeft w:val="0"/>
          <w:marRight w:val="0"/>
          <w:marTop w:val="0"/>
          <w:marBottom w:val="0"/>
          <w:divBdr>
            <w:top w:val="none" w:sz="0" w:space="0" w:color="auto"/>
            <w:left w:val="none" w:sz="0" w:space="0" w:color="auto"/>
            <w:bottom w:val="none" w:sz="0" w:space="0" w:color="auto"/>
            <w:right w:val="none" w:sz="0" w:space="0" w:color="auto"/>
          </w:divBdr>
          <w:divsChild>
            <w:div w:id="592471198">
              <w:marLeft w:val="0"/>
              <w:marRight w:val="0"/>
              <w:marTop w:val="0"/>
              <w:marBottom w:val="0"/>
              <w:divBdr>
                <w:top w:val="none" w:sz="0" w:space="0" w:color="auto"/>
                <w:left w:val="none" w:sz="0" w:space="0" w:color="auto"/>
                <w:bottom w:val="none" w:sz="0" w:space="0" w:color="auto"/>
                <w:right w:val="none" w:sz="0" w:space="0" w:color="auto"/>
              </w:divBdr>
            </w:div>
          </w:divsChild>
        </w:div>
        <w:div w:id="1891574202">
          <w:marLeft w:val="0"/>
          <w:marRight w:val="0"/>
          <w:marTop w:val="0"/>
          <w:marBottom w:val="0"/>
          <w:divBdr>
            <w:top w:val="none" w:sz="0" w:space="0" w:color="auto"/>
            <w:left w:val="none" w:sz="0" w:space="0" w:color="auto"/>
            <w:bottom w:val="none" w:sz="0" w:space="0" w:color="auto"/>
            <w:right w:val="none" w:sz="0" w:space="0" w:color="auto"/>
          </w:divBdr>
          <w:divsChild>
            <w:div w:id="415252701">
              <w:marLeft w:val="0"/>
              <w:marRight w:val="0"/>
              <w:marTop w:val="0"/>
              <w:marBottom w:val="0"/>
              <w:divBdr>
                <w:top w:val="none" w:sz="0" w:space="0" w:color="auto"/>
                <w:left w:val="none" w:sz="0" w:space="0" w:color="auto"/>
                <w:bottom w:val="none" w:sz="0" w:space="0" w:color="auto"/>
                <w:right w:val="none" w:sz="0" w:space="0" w:color="auto"/>
              </w:divBdr>
            </w:div>
          </w:divsChild>
        </w:div>
        <w:div w:id="1176114667">
          <w:marLeft w:val="0"/>
          <w:marRight w:val="0"/>
          <w:marTop w:val="0"/>
          <w:marBottom w:val="0"/>
          <w:divBdr>
            <w:top w:val="none" w:sz="0" w:space="0" w:color="auto"/>
            <w:left w:val="none" w:sz="0" w:space="0" w:color="auto"/>
            <w:bottom w:val="none" w:sz="0" w:space="0" w:color="auto"/>
            <w:right w:val="none" w:sz="0" w:space="0" w:color="auto"/>
          </w:divBdr>
          <w:divsChild>
            <w:div w:id="1661998737">
              <w:marLeft w:val="0"/>
              <w:marRight w:val="0"/>
              <w:marTop w:val="0"/>
              <w:marBottom w:val="0"/>
              <w:divBdr>
                <w:top w:val="none" w:sz="0" w:space="0" w:color="auto"/>
                <w:left w:val="none" w:sz="0" w:space="0" w:color="auto"/>
                <w:bottom w:val="none" w:sz="0" w:space="0" w:color="auto"/>
                <w:right w:val="none" w:sz="0" w:space="0" w:color="auto"/>
              </w:divBdr>
            </w:div>
          </w:divsChild>
        </w:div>
        <w:div w:id="439957175">
          <w:marLeft w:val="0"/>
          <w:marRight w:val="0"/>
          <w:marTop w:val="0"/>
          <w:marBottom w:val="0"/>
          <w:divBdr>
            <w:top w:val="none" w:sz="0" w:space="0" w:color="auto"/>
            <w:left w:val="none" w:sz="0" w:space="0" w:color="auto"/>
            <w:bottom w:val="none" w:sz="0" w:space="0" w:color="auto"/>
            <w:right w:val="none" w:sz="0" w:space="0" w:color="auto"/>
          </w:divBdr>
          <w:divsChild>
            <w:div w:id="1525166538">
              <w:marLeft w:val="0"/>
              <w:marRight w:val="0"/>
              <w:marTop w:val="0"/>
              <w:marBottom w:val="0"/>
              <w:divBdr>
                <w:top w:val="none" w:sz="0" w:space="0" w:color="auto"/>
                <w:left w:val="none" w:sz="0" w:space="0" w:color="auto"/>
                <w:bottom w:val="none" w:sz="0" w:space="0" w:color="auto"/>
                <w:right w:val="none" w:sz="0" w:space="0" w:color="auto"/>
              </w:divBdr>
            </w:div>
          </w:divsChild>
        </w:div>
        <w:div w:id="1579679988">
          <w:marLeft w:val="0"/>
          <w:marRight w:val="0"/>
          <w:marTop w:val="0"/>
          <w:marBottom w:val="0"/>
          <w:divBdr>
            <w:top w:val="none" w:sz="0" w:space="0" w:color="auto"/>
            <w:left w:val="none" w:sz="0" w:space="0" w:color="auto"/>
            <w:bottom w:val="none" w:sz="0" w:space="0" w:color="auto"/>
            <w:right w:val="none" w:sz="0" w:space="0" w:color="auto"/>
          </w:divBdr>
          <w:divsChild>
            <w:div w:id="896742639">
              <w:marLeft w:val="0"/>
              <w:marRight w:val="0"/>
              <w:marTop w:val="0"/>
              <w:marBottom w:val="0"/>
              <w:divBdr>
                <w:top w:val="none" w:sz="0" w:space="0" w:color="auto"/>
                <w:left w:val="none" w:sz="0" w:space="0" w:color="auto"/>
                <w:bottom w:val="none" w:sz="0" w:space="0" w:color="auto"/>
                <w:right w:val="none" w:sz="0" w:space="0" w:color="auto"/>
              </w:divBdr>
            </w:div>
          </w:divsChild>
        </w:div>
        <w:div w:id="1069618372">
          <w:marLeft w:val="0"/>
          <w:marRight w:val="0"/>
          <w:marTop w:val="0"/>
          <w:marBottom w:val="0"/>
          <w:divBdr>
            <w:top w:val="none" w:sz="0" w:space="0" w:color="auto"/>
            <w:left w:val="none" w:sz="0" w:space="0" w:color="auto"/>
            <w:bottom w:val="none" w:sz="0" w:space="0" w:color="auto"/>
            <w:right w:val="none" w:sz="0" w:space="0" w:color="auto"/>
          </w:divBdr>
          <w:divsChild>
            <w:div w:id="528952425">
              <w:marLeft w:val="0"/>
              <w:marRight w:val="0"/>
              <w:marTop w:val="0"/>
              <w:marBottom w:val="0"/>
              <w:divBdr>
                <w:top w:val="none" w:sz="0" w:space="0" w:color="auto"/>
                <w:left w:val="none" w:sz="0" w:space="0" w:color="auto"/>
                <w:bottom w:val="none" w:sz="0" w:space="0" w:color="auto"/>
                <w:right w:val="none" w:sz="0" w:space="0" w:color="auto"/>
              </w:divBdr>
            </w:div>
          </w:divsChild>
        </w:div>
        <w:div w:id="186607729">
          <w:marLeft w:val="0"/>
          <w:marRight w:val="0"/>
          <w:marTop w:val="0"/>
          <w:marBottom w:val="0"/>
          <w:divBdr>
            <w:top w:val="none" w:sz="0" w:space="0" w:color="auto"/>
            <w:left w:val="none" w:sz="0" w:space="0" w:color="auto"/>
            <w:bottom w:val="none" w:sz="0" w:space="0" w:color="auto"/>
            <w:right w:val="none" w:sz="0" w:space="0" w:color="auto"/>
          </w:divBdr>
          <w:divsChild>
            <w:div w:id="1068460226">
              <w:marLeft w:val="0"/>
              <w:marRight w:val="0"/>
              <w:marTop w:val="0"/>
              <w:marBottom w:val="0"/>
              <w:divBdr>
                <w:top w:val="none" w:sz="0" w:space="0" w:color="auto"/>
                <w:left w:val="none" w:sz="0" w:space="0" w:color="auto"/>
                <w:bottom w:val="none" w:sz="0" w:space="0" w:color="auto"/>
                <w:right w:val="none" w:sz="0" w:space="0" w:color="auto"/>
              </w:divBdr>
            </w:div>
          </w:divsChild>
        </w:div>
        <w:div w:id="682828463">
          <w:marLeft w:val="0"/>
          <w:marRight w:val="0"/>
          <w:marTop w:val="0"/>
          <w:marBottom w:val="0"/>
          <w:divBdr>
            <w:top w:val="none" w:sz="0" w:space="0" w:color="auto"/>
            <w:left w:val="none" w:sz="0" w:space="0" w:color="auto"/>
            <w:bottom w:val="none" w:sz="0" w:space="0" w:color="auto"/>
            <w:right w:val="none" w:sz="0" w:space="0" w:color="auto"/>
          </w:divBdr>
          <w:divsChild>
            <w:div w:id="14323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0041">
      <w:bodyDiv w:val="1"/>
      <w:marLeft w:val="0"/>
      <w:marRight w:val="0"/>
      <w:marTop w:val="0"/>
      <w:marBottom w:val="0"/>
      <w:divBdr>
        <w:top w:val="none" w:sz="0" w:space="0" w:color="auto"/>
        <w:left w:val="none" w:sz="0" w:space="0" w:color="auto"/>
        <w:bottom w:val="none" w:sz="0" w:space="0" w:color="auto"/>
        <w:right w:val="none" w:sz="0" w:space="0" w:color="auto"/>
      </w:divBdr>
      <w:divsChild>
        <w:div w:id="1934509503">
          <w:marLeft w:val="0"/>
          <w:marRight w:val="0"/>
          <w:marTop w:val="0"/>
          <w:marBottom w:val="0"/>
          <w:divBdr>
            <w:top w:val="none" w:sz="0" w:space="0" w:color="auto"/>
            <w:left w:val="none" w:sz="0" w:space="0" w:color="auto"/>
            <w:bottom w:val="none" w:sz="0" w:space="0" w:color="auto"/>
            <w:right w:val="none" w:sz="0" w:space="0" w:color="auto"/>
          </w:divBdr>
          <w:divsChild>
            <w:div w:id="752974442">
              <w:marLeft w:val="0"/>
              <w:marRight w:val="0"/>
              <w:marTop w:val="0"/>
              <w:marBottom w:val="0"/>
              <w:divBdr>
                <w:top w:val="none" w:sz="0" w:space="0" w:color="auto"/>
                <w:left w:val="none" w:sz="0" w:space="0" w:color="auto"/>
                <w:bottom w:val="none" w:sz="0" w:space="0" w:color="auto"/>
                <w:right w:val="none" w:sz="0" w:space="0" w:color="auto"/>
              </w:divBdr>
            </w:div>
          </w:divsChild>
        </w:div>
        <w:div w:id="1188328581">
          <w:marLeft w:val="0"/>
          <w:marRight w:val="0"/>
          <w:marTop w:val="0"/>
          <w:marBottom w:val="0"/>
          <w:divBdr>
            <w:top w:val="none" w:sz="0" w:space="0" w:color="auto"/>
            <w:left w:val="none" w:sz="0" w:space="0" w:color="auto"/>
            <w:bottom w:val="none" w:sz="0" w:space="0" w:color="auto"/>
            <w:right w:val="none" w:sz="0" w:space="0" w:color="auto"/>
          </w:divBdr>
          <w:divsChild>
            <w:div w:id="1004358633">
              <w:marLeft w:val="0"/>
              <w:marRight w:val="0"/>
              <w:marTop w:val="0"/>
              <w:marBottom w:val="0"/>
              <w:divBdr>
                <w:top w:val="none" w:sz="0" w:space="0" w:color="auto"/>
                <w:left w:val="none" w:sz="0" w:space="0" w:color="auto"/>
                <w:bottom w:val="none" w:sz="0" w:space="0" w:color="auto"/>
                <w:right w:val="none" w:sz="0" w:space="0" w:color="auto"/>
              </w:divBdr>
            </w:div>
          </w:divsChild>
        </w:div>
        <w:div w:id="1997950457">
          <w:marLeft w:val="0"/>
          <w:marRight w:val="0"/>
          <w:marTop w:val="0"/>
          <w:marBottom w:val="0"/>
          <w:divBdr>
            <w:top w:val="none" w:sz="0" w:space="0" w:color="auto"/>
            <w:left w:val="none" w:sz="0" w:space="0" w:color="auto"/>
            <w:bottom w:val="none" w:sz="0" w:space="0" w:color="auto"/>
            <w:right w:val="none" w:sz="0" w:space="0" w:color="auto"/>
          </w:divBdr>
          <w:divsChild>
            <w:div w:id="816537613">
              <w:marLeft w:val="0"/>
              <w:marRight w:val="0"/>
              <w:marTop w:val="0"/>
              <w:marBottom w:val="0"/>
              <w:divBdr>
                <w:top w:val="none" w:sz="0" w:space="0" w:color="auto"/>
                <w:left w:val="none" w:sz="0" w:space="0" w:color="auto"/>
                <w:bottom w:val="none" w:sz="0" w:space="0" w:color="auto"/>
                <w:right w:val="none" w:sz="0" w:space="0" w:color="auto"/>
              </w:divBdr>
            </w:div>
          </w:divsChild>
        </w:div>
        <w:div w:id="796069638">
          <w:marLeft w:val="0"/>
          <w:marRight w:val="0"/>
          <w:marTop w:val="0"/>
          <w:marBottom w:val="0"/>
          <w:divBdr>
            <w:top w:val="none" w:sz="0" w:space="0" w:color="auto"/>
            <w:left w:val="none" w:sz="0" w:space="0" w:color="auto"/>
            <w:bottom w:val="none" w:sz="0" w:space="0" w:color="auto"/>
            <w:right w:val="none" w:sz="0" w:space="0" w:color="auto"/>
          </w:divBdr>
          <w:divsChild>
            <w:div w:id="97718554">
              <w:marLeft w:val="0"/>
              <w:marRight w:val="0"/>
              <w:marTop w:val="0"/>
              <w:marBottom w:val="0"/>
              <w:divBdr>
                <w:top w:val="none" w:sz="0" w:space="0" w:color="auto"/>
                <w:left w:val="none" w:sz="0" w:space="0" w:color="auto"/>
                <w:bottom w:val="none" w:sz="0" w:space="0" w:color="auto"/>
                <w:right w:val="none" w:sz="0" w:space="0" w:color="auto"/>
              </w:divBdr>
            </w:div>
          </w:divsChild>
        </w:div>
        <w:div w:id="1873226864">
          <w:marLeft w:val="0"/>
          <w:marRight w:val="0"/>
          <w:marTop w:val="0"/>
          <w:marBottom w:val="0"/>
          <w:divBdr>
            <w:top w:val="none" w:sz="0" w:space="0" w:color="auto"/>
            <w:left w:val="none" w:sz="0" w:space="0" w:color="auto"/>
            <w:bottom w:val="none" w:sz="0" w:space="0" w:color="auto"/>
            <w:right w:val="none" w:sz="0" w:space="0" w:color="auto"/>
          </w:divBdr>
          <w:divsChild>
            <w:div w:id="1751584655">
              <w:marLeft w:val="0"/>
              <w:marRight w:val="0"/>
              <w:marTop w:val="0"/>
              <w:marBottom w:val="0"/>
              <w:divBdr>
                <w:top w:val="none" w:sz="0" w:space="0" w:color="auto"/>
                <w:left w:val="none" w:sz="0" w:space="0" w:color="auto"/>
                <w:bottom w:val="none" w:sz="0" w:space="0" w:color="auto"/>
                <w:right w:val="none" w:sz="0" w:space="0" w:color="auto"/>
              </w:divBdr>
            </w:div>
          </w:divsChild>
        </w:div>
        <w:div w:id="950548904">
          <w:marLeft w:val="0"/>
          <w:marRight w:val="0"/>
          <w:marTop w:val="0"/>
          <w:marBottom w:val="0"/>
          <w:divBdr>
            <w:top w:val="none" w:sz="0" w:space="0" w:color="auto"/>
            <w:left w:val="none" w:sz="0" w:space="0" w:color="auto"/>
            <w:bottom w:val="none" w:sz="0" w:space="0" w:color="auto"/>
            <w:right w:val="none" w:sz="0" w:space="0" w:color="auto"/>
          </w:divBdr>
          <w:divsChild>
            <w:div w:id="1752389713">
              <w:marLeft w:val="0"/>
              <w:marRight w:val="0"/>
              <w:marTop w:val="0"/>
              <w:marBottom w:val="0"/>
              <w:divBdr>
                <w:top w:val="none" w:sz="0" w:space="0" w:color="auto"/>
                <w:left w:val="none" w:sz="0" w:space="0" w:color="auto"/>
                <w:bottom w:val="none" w:sz="0" w:space="0" w:color="auto"/>
                <w:right w:val="none" w:sz="0" w:space="0" w:color="auto"/>
              </w:divBdr>
            </w:div>
          </w:divsChild>
        </w:div>
        <w:div w:id="1046686016">
          <w:marLeft w:val="0"/>
          <w:marRight w:val="0"/>
          <w:marTop w:val="0"/>
          <w:marBottom w:val="0"/>
          <w:divBdr>
            <w:top w:val="none" w:sz="0" w:space="0" w:color="auto"/>
            <w:left w:val="none" w:sz="0" w:space="0" w:color="auto"/>
            <w:bottom w:val="none" w:sz="0" w:space="0" w:color="auto"/>
            <w:right w:val="none" w:sz="0" w:space="0" w:color="auto"/>
          </w:divBdr>
          <w:divsChild>
            <w:div w:id="19822612">
              <w:marLeft w:val="0"/>
              <w:marRight w:val="0"/>
              <w:marTop w:val="0"/>
              <w:marBottom w:val="0"/>
              <w:divBdr>
                <w:top w:val="none" w:sz="0" w:space="0" w:color="auto"/>
                <w:left w:val="none" w:sz="0" w:space="0" w:color="auto"/>
                <w:bottom w:val="none" w:sz="0" w:space="0" w:color="auto"/>
                <w:right w:val="none" w:sz="0" w:space="0" w:color="auto"/>
              </w:divBdr>
            </w:div>
          </w:divsChild>
        </w:div>
        <w:div w:id="1406100353">
          <w:marLeft w:val="0"/>
          <w:marRight w:val="0"/>
          <w:marTop w:val="0"/>
          <w:marBottom w:val="0"/>
          <w:divBdr>
            <w:top w:val="none" w:sz="0" w:space="0" w:color="auto"/>
            <w:left w:val="none" w:sz="0" w:space="0" w:color="auto"/>
            <w:bottom w:val="none" w:sz="0" w:space="0" w:color="auto"/>
            <w:right w:val="none" w:sz="0" w:space="0" w:color="auto"/>
          </w:divBdr>
          <w:divsChild>
            <w:div w:id="2102480166">
              <w:marLeft w:val="0"/>
              <w:marRight w:val="0"/>
              <w:marTop w:val="0"/>
              <w:marBottom w:val="0"/>
              <w:divBdr>
                <w:top w:val="none" w:sz="0" w:space="0" w:color="auto"/>
                <w:left w:val="none" w:sz="0" w:space="0" w:color="auto"/>
                <w:bottom w:val="none" w:sz="0" w:space="0" w:color="auto"/>
                <w:right w:val="none" w:sz="0" w:space="0" w:color="auto"/>
              </w:divBdr>
            </w:div>
          </w:divsChild>
        </w:div>
        <w:div w:id="791365027">
          <w:marLeft w:val="0"/>
          <w:marRight w:val="0"/>
          <w:marTop w:val="0"/>
          <w:marBottom w:val="0"/>
          <w:divBdr>
            <w:top w:val="none" w:sz="0" w:space="0" w:color="auto"/>
            <w:left w:val="none" w:sz="0" w:space="0" w:color="auto"/>
            <w:bottom w:val="none" w:sz="0" w:space="0" w:color="auto"/>
            <w:right w:val="none" w:sz="0" w:space="0" w:color="auto"/>
          </w:divBdr>
          <w:divsChild>
            <w:div w:id="1621300283">
              <w:marLeft w:val="0"/>
              <w:marRight w:val="0"/>
              <w:marTop w:val="0"/>
              <w:marBottom w:val="0"/>
              <w:divBdr>
                <w:top w:val="none" w:sz="0" w:space="0" w:color="auto"/>
                <w:left w:val="none" w:sz="0" w:space="0" w:color="auto"/>
                <w:bottom w:val="none" w:sz="0" w:space="0" w:color="auto"/>
                <w:right w:val="none" w:sz="0" w:space="0" w:color="auto"/>
              </w:divBdr>
            </w:div>
          </w:divsChild>
        </w:div>
        <w:div w:id="590434305">
          <w:marLeft w:val="0"/>
          <w:marRight w:val="0"/>
          <w:marTop w:val="0"/>
          <w:marBottom w:val="0"/>
          <w:divBdr>
            <w:top w:val="none" w:sz="0" w:space="0" w:color="auto"/>
            <w:left w:val="none" w:sz="0" w:space="0" w:color="auto"/>
            <w:bottom w:val="none" w:sz="0" w:space="0" w:color="auto"/>
            <w:right w:val="none" w:sz="0" w:space="0" w:color="auto"/>
          </w:divBdr>
          <w:divsChild>
            <w:div w:id="3878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world.org/" TargetMode="External"/><Relationship Id="rId3" Type="http://schemas.openxmlformats.org/officeDocument/2006/relationships/settings" Target="settings.xml"/><Relationship Id="rId7" Type="http://schemas.openxmlformats.org/officeDocument/2006/relationships/hyperlink" Target="https://nishantshah.o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reaworld.org/our-politic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thira.purushothaman@creaworl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ptos">
      <a:majorFont>
        <a:latin typeface="Aptos Light"/>
        <a:ea typeface=""/>
        <a:cs typeface="Open Sans"/>
      </a:majorFont>
      <a:minorFont>
        <a:latin typeface="Aptos"/>
        <a:ea typeface=""/>
        <a:cs typeface="Open Sans"/>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901</Words>
  <Characters>5000</Characters>
  <Application>Microsoft Office Word</Application>
  <DocSecurity>0</DocSecurity>
  <Lines>87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Prajesh Sjb Rana</dc:creator>
  <cp:keywords/>
  <dc:description/>
  <cp:lastModifiedBy>Prajesh Sjb Rana</cp:lastModifiedBy>
  <cp:revision>1</cp:revision>
  <dcterms:created xsi:type="dcterms:W3CDTF">2024-10-01T10:41:00Z</dcterms:created>
  <dcterms:modified xsi:type="dcterms:W3CDTF">2024-10-01T11:26:00Z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0174fc88-fb34-4f19-8ec0-61bd76f0e501</vt:lpwstr>
  </property>
</Properties>
</file>