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reconference offers you a space to critically engage with the challenges that face us today with art, music, theatre, design, literature, and much more. See movements in action, learn from scholars, and get a chance to meet feminist activists from across the world.</w:t>
      </w:r>
    </w:p>
    <w:p w:rsidR="00000000" w:rsidDel="00000000" w:rsidP="00000000" w:rsidRDefault="00000000" w:rsidRPr="00000000" w14:paraId="00000002">
      <w:pPr>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003">
      <w:pPr>
        <w:rPr>
          <w:rFonts w:ascii="Calibri" w:cs="Calibri" w:eastAsia="Calibri" w:hAnsi="Calibri"/>
          <w:b w:val="1"/>
          <w:color w:val="f04e63"/>
          <w:sz w:val="24"/>
          <w:szCs w:val="24"/>
        </w:rPr>
      </w:pPr>
      <w:r w:rsidDel="00000000" w:rsidR="00000000" w:rsidRPr="00000000">
        <w:rPr>
          <w:rFonts w:ascii="Calibri" w:cs="Calibri" w:eastAsia="Calibri" w:hAnsi="Calibri"/>
          <w:b w:val="1"/>
          <w:color w:val="f04e63"/>
          <w:sz w:val="24"/>
          <w:szCs w:val="24"/>
          <w:rtl w:val="0"/>
        </w:rPr>
        <w:t xml:space="preserve">Instructions:</w:t>
      </w:r>
    </w:p>
    <w:p w:rsidR="00000000" w:rsidDel="00000000" w:rsidP="00000000" w:rsidRDefault="00000000" w:rsidRPr="00000000" w14:paraId="00000004">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Please ensure you read the CALL FOR APPLICATIONS carefully first.</w:t>
      </w:r>
    </w:p>
    <w:p w:rsidR="00000000" w:rsidDel="00000000" w:rsidP="00000000" w:rsidRDefault="00000000" w:rsidRPr="00000000" w14:paraId="00000005">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Please read and answer each question carefully.</w:t>
      </w:r>
    </w:p>
    <w:p w:rsidR="00000000" w:rsidDel="00000000" w:rsidP="00000000" w:rsidRDefault="00000000" w:rsidRPr="00000000" w14:paraId="00000006">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Every question is MANDATORY, except when marked OPTIONAL.</w:t>
      </w:r>
    </w:p>
    <w:p w:rsidR="00000000" w:rsidDel="00000000" w:rsidP="00000000" w:rsidRDefault="00000000" w:rsidRPr="00000000" w14:paraId="00000007">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8">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Your name:</w:t>
      </w:r>
    </w:p>
    <w:p w:rsidR="00000000" w:rsidDel="00000000" w:rsidP="00000000" w:rsidRDefault="00000000" w:rsidRPr="00000000" w14:paraId="00000009">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A">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Your email address:</w:t>
      </w:r>
    </w:p>
    <w:p w:rsidR="00000000" w:rsidDel="00000000" w:rsidP="00000000" w:rsidRDefault="00000000" w:rsidRPr="00000000" w14:paraId="0000000B">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C">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Where are you from? (region):</w:t>
      </w:r>
    </w:p>
    <w:p w:rsidR="00000000" w:rsidDel="00000000" w:rsidP="00000000" w:rsidRDefault="00000000" w:rsidRPr="00000000" w14:paraId="0000000D">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E">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Where do you live (region): </w:t>
      </w:r>
    </w:p>
    <w:p w:rsidR="00000000" w:rsidDel="00000000" w:rsidP="00000000" w:rsidRDefault="00000000" w:rsidRPr="00000000" w14:paraId="0000000F">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0">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Which country do you currently reside in?:</w:t>
      </w:r>
      <w:r w:rsidDel="00000000" w:rsidR="00000000" w:rsidRPr="00000000">
        <w:rPr>
          <w:rtl w:val="0"/>
        </w:rPr>
      </w:r>
    </w:p>
    <w:p w:rsidR="00000000" w:rsidDel="00000000" w:rsidP="00000000" w:rsidRDefault="00000000" w:rsidRPr="00000000" w14:paraId="00000011">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2">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3">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Do you identify as belonging to a structurally excluded* group? OPTIONAL</w:t>
        <w:br w:type="textWrapping"/>
        <w:t xml:space="preserve"> (*CREA uses the term ‘structurally excluded’ to draw attention to the ways in which societal architecture prevents certain people from enjoying the full spectrum of rights and from meaningfully and effectively participating in their communities and decision-making spaces) </w:t>
      </w:r>
    </w:p>
    <w:p w:rsidR="00000000" w:rsidDel="00000000" w:rsidP="00000000" w:rsidRDefault="00000000" w:rsidRPr="00000000" w14:paraId="00000014">
      <w:pPr>
        <w:numPr>
          <w:ilvl w:val="0"/>
          <w:numId w:val="2"/>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Yes</w:t>
        <w:br w:type="textWrapping"/>
      </w:r>
    </w:p>
    <w:p w:rsidR="00000000" w:rsidDel="00000000" w:rsidP="00000000" w:rsidRDefault="00000000" w:rsidRPr="00000000" w14:paraId="00000015">
      <w:pPr>
        <w:numPr>
          <w:ilvl w:val="0"/>
          <w:numId w:val="2"/>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No</w:t>
      </w:r>
    </w:p>
    <w:p w:rsidR="00000000" w:rsidDel="00000000" w:rsidP="00000000" w:rsidRDefault="00000000" w:rsidRPr="00000000" w14:paraId="00000016">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7">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Are you affiliated with any organization, collective, network or movement?</w:t>
      </w:r>
    </w:p>
    <w:p w:rsidR="00000000" w:rsidDel="00000000" w:rsidP="00000000" w:rsidRDefault="00000000" w:rsidRPr="00000000" w14:paraId="00000018">
      <w:pPr>
        <w:numPr>
          <w:ilvl w:val="0"/>
          <w:numId w:val="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Yes</w:t>
        <w:br w:type="textWrapping"/>
      </w:r>
    </w:p>
    <w:p w:rsidR="00000000" w:rsidDel="00000000" w:rsidP="00000000" w:rsidRDefault="00000000" w:rsidRPr="00000000" w14:paraId="00000019">
      <w:pPr>
        <w:numPr>
          <w:ilvl w:val="0"/>
          <w:numId w:val="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No</w:t>
      </w:r>
    </w:p>
    <w:p w:rsidR="00000000" w:rsidDel="00000000" w:rsidP="00000000" w:rsidRDefault="00000000" w:rsidRPr="00000000" w14:paraId="0000001A">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B">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C">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you answered yes to the previous question, please share details of the organization, collective, network or movement here:</w:t>
      </w:r>
    </w:p>
    <w:p w:rsidR="00000000" w:rsidDel="00000000" w:rsidP="00000000" w:rsidRDefault="00000000" w:rsidRPr="00000000" w14:paraId="0000001D">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E">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F">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0">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1">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2">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3">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reconference will be an accessible space for people with disabilities. Please tell us here if you have any specific accessibility requireme</w:t>
      </w:r>
      <w:r w:rsidDel="00000000" w:rsidR="00000000" w:rsidRPr="00000000">
        <w:rPr>
          <w:rFonts w:ascii="Calibri" w:cs="Calibri" w:eastAsia="Calibri" w:hAnsi="Calibri"/>
          <w:sz w:val="24"/>
          <w:szCs w:val="24"/>
          <w:rtl w:val="0"/>
        </w:rPr>
        <w:t xml:space="preserve">nts:</w:t>
      </w:r>
    </w:p>
    <w:p w:rsidR="00000000" w:rsidDel="00000000" w:rsidP="00000000" w:rsidRDefault="00000000" w:rsidRPr="00000000" w14:paraId="00000024">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5">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6">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7">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8">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9">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Choose your conference registration category:</w:t>
      </w:r>
      <w:r w:rsidDel="00000000" w:rsidR="00000000" w:rsidRPr="00000000">
        <w:rPr>
          <w:rtl w:val="0"/>
        </w:rPr>
      </w:r>
    </w:p>
    <w:p w:rsidR="00000000" w:rsidDel="00000000" w:rsidP="00000000" w:rsidRDefault="00000000" w:rsidRPr="00000000" w14:paraId="0000002A">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To attend reconference, you must choose a registration category </w:t>
      </w:r>
      <w:r w:rsidDel="00000000" w:rsidR="00000000" w:rsidRPr="00000000">
        <w:rPr>
          <w:rFonts w:ascii="Calibri" w:cs="Calibri" w:eastAsia="Calibri" w:hAnsi="Calibri"/>
          <w:b w:val="1"/>
          <w:sz w:val="24"/>
          <w:szCs w:val="24"/>
          <w:rtl w:val="0"/>
        </w:rPr>
        <w:t xml:space="preserve">and </w:t>
      </w:r>
      <w:r w:rsidDel="00000000" w:rsidR="00000000" w:rsidRPr="00000000">
        <w:rPr>
          <w:rFonts w:ascii="Calibri" w:cs="Calibri" w:eastAsia="Calibri" w:hAnsi="Calibri"/>
          <w:sz w:val="24"/>
          <w:szCs w:val="24"/>
          <w:rtl w:val="0"/>
        </w:rPr>
        <w:t xml:space="preserve">an accommodation category.</w:t>
      </w:r>
    </w:p>
    <w:p w:rsidR="00000000" w:rsidDel="00000000" w:rsidP="00000000" w:rsidRDefault="00000000" w:rsidRPr="00000000" w14:paraId="0000002B">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conference registration fee includes access to all events, three days of lunches, teas and coffees, and the closing party.</w:t>
      </w:r>
    </w:p>
    <w:p w:rsidR="00000000" w:rsidDel="00000000" w:rsidP="00000000" w:rsidRDefault="00000000" w:rsidRPr="00000000" w14:paraId="0000002C">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D">
      <w:pPr>
        <w:numPr>
          <w:ilvl w:val="0"/>
          <w:numId w:val="1"/>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Donor: $500 registration fee </w:t>
        <w:br w:type="textWrapping"/>
      </w:r>
    </w:p>
    <w:p w:rsidR="00000000" w:rsidDel="00000000" w:rsidP="00000000" w:rsidRDefault="00000000" w:rsidRPr="00000000" w14:paraId="0000002E">
      <w:pPr>
        <w:numPr>
          <w:ilvl w:val="0"/>
          <w:numId w:val="1"/>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International organization: $400 registration fee</w:t>
        <w:br w:type="textWrapping"/>
      </w:r>
    </w:p>
    <w:p w:rsidR="00000000" w:rsidDel="00000000" w:rsidP="00000000" w:rsidRDefault="00000000" w:rsidRPr="00000000" w14:paraId="0000002F">
      <w:pPr>
        <w:numPr>
          <w:ilvl w:val="0"/>
          <w:numId w:val="1"/>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Global South organization: $300 registration fee</w:t>
        <w:br w:type="textWrapping"/>
      </w:r>
    </w:p>
    <w:p w:rsidR="00000000" w:rsidDel="00000000" w:rsidP="00000000" w:rsidRDefault="00000000" w:rsidRPr="00000000" w14:paraId="00000030">
      <w:pPr>
        <w:numPr>
          <w:ilvl w:val="0"/>
          <w:numId w:val="1"/>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Independent activist, artist, or community leader: $200 registration fee</w:t>
        <w:br w:type="textWrapping"/>
      </w:r>
    </w:p>
    <w:p w:rsidR="00000000" w:rsidDel="00000000" w:rsidP="00000000" w:rsidRDefault="00000000" w:rsidRPr="00000000" w14:paraId="00000031">
      <w:pPr>
        <w:numPr>
          <w:ilvl w:val="0"/>
          <w:numId w:val="1"/>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Nepali participant: $150 registration fee</w:t>
      </w:r>
    </w:p>
    <w:p w:rsidR="00000000" w:rsidDel="00000000" w:rsidP="00000000" w:rsidRDefault="00000000" w:rsidRPr="00000000" w14:paraId="00000032">
      <w:pPr>
        <w:ind w:left="144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3">
      <w:pPr>
        <w:ind w:left="144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4">
      <w:pPr>
        <w:ind w:left="144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5">
      <w:pPr>
        <w:ind w:left="144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6">
      <w:pPr>
        <w:ind w:left="144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7">
      <w:pPr>
        <w:ind w:left="144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8">
      <w:pPr>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Choose your accommodation package:</w:t>
      </w:r>
    </w:p>
    <w:p w:rsidR="00000000" w:rsidDel="00000000" w:rsidP="00000000" w:rsidRDefault="00000000" w:rsidRPr="00000000" w14:paraId="00000039">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All accommodation packages include hotel stay from 7 to 11 December (4 nights), breakfast, dinners on conference days, and taxes. Packages do not include airfare, airport transfers, visa costs, travel insurance, or any other incidentals.</w:t>
      </w:r>
    </w:p>
    <w:p w:rsidR="00000000" w:rsidDel="00000000" w:rsidP="00000000" w:rsidRDefault="00000000" w:rsidRPr="00000000" w14:paraId="0000003A">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Category 1 is Soaltee, Kathmandu, the main conference venue. Category 2 hotels are all within a short walking distance from Soaltee (Grand Hotel, Hyatt Centric, and </w:t>
      </w:r>
      <w:r w:rsidDel="00000000" w:rsidR="00000000" w:rsidRPr="00000000">
        <w:rPr>
          <w:rFonts w:ascii="Calibri" w:cs="Calibri" w:eastAsia="Calibri" w:hAnsi="Calibri"/>
          <w:sz w:val="24"/>
          <w:szCs w:val="24"/>
          <w:rtl w:val="0"/>
        </w:rPr>
        <w:t xml:space="preserve">Crowne</w:t>
      </w:r>
      <w:r w:rsidDel="00000000" w:rsidR="00000000" w:rsidRPr="00000000">
        <w:rPr>
          <w:rFonts w:ascii="Calibri" w:cs="Calibri" w:eastAsia="Calibri" w:hAnsi="Calibri"/>
          <w:sz w:val="24"/>
          <w:szCs w:val="24"/>
          <w:rtl w:val="0"/>
        </w:rPr>
        <w:t xml:space="preserve"> Imperial, Kathmandu).</w:t>
      </w:r>
    </w:p>
    <w:p w:rsidR="00000000" w:rsidDel="00000000" w:rsidP="00000000" w:rsidRDefault="00000000" w:rsidRPr="00000000" w14:paraId="0000003B">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C">
      <w:pPr>
        <w:numPr>
          <w:ilvl w:val="0"/>
          <w:numId w:val="4"/>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Day participant (no accommodation, only for Nepali participants): $0 </w:t>
        <w:br w:type="textWrapping"/>
      </w:r>
    </w:p>
    <w:p w:rsidR="00000000" w:rsidDel="00000000" w:rsidP="00000000" w:rsidRDefault="00000000" w:rsidRPr="00000000" w14:paraId="0000003D">
      <w:pPr>
        <w:numPr>
          <w:ilvl w:val="0"/>
          <w:numId w:val="4"/>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Category 1 (single occupancy): $1600</w:t>
        <w:br w:type="textWrapping"/>
      </w:r>
    </w:p>
    <w:p w:rsidR="00000000" w:rsidDel="00000000" w:rsidP="00000000" w:rsidRDefault="00000000" w:rsidRPr="00000000" w14:paraId="0000003E">
      <w:pPr>
        <w:numPr>
          <w:ilvl w:val="0"/>
          <w:numId w:val="4"/>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Category 1 (twin sharing, per person): $1,000</w:t>
        <w:br w:type="textWrapping"/>
      </w:r>
    </w:p>
    <w:p w:rsidR="00000000" w:rsidDel="00000000" w:rsidP="00000000" w:rsidRDefault="00000000" w:rsidRPr="00000000" w14:paraId="0000003F">
      <w:pPr>
        <w:numPr>
          <w:ilvl w:val="0"/>
          <w:numId w:val="4"/>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Category 2 (single occupancy): $1000</w:t>
        <w:br w:type="textWrapping"/>
      </w:r>
    </w:p>
    <w:p w:rsidR="00000000" w:rsidDel="00000000" w:rsidP="00000000" w:rsidRDefault="00000000" w:rsidRPr="00000000" w14:paraId="00000040">
      <w:pPr>
        <w:numPr>
          <w:ilvl w:val="0"/>
          <w:numId w:val="4"/>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Category 2 (twin sharing, per person): $600</w:t>
      </w:r>
    </w:p>
    <w:p w:rsidR="00000000" w:rsidDel="00000000" w:rsidP="00000000" w:rsidRDefault="00000000" w:rsidRPr="00000000" w14:paraId="00000041">
      <w:pPr>
        <w:ind w:left="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2">
      <w:pPr>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Once your application is submitted and reviewed, CREA will send a secure link for paying the registration fee and selected accommodation category.</w:t>
      </w:r>
      <w:r w:rsidDel="00000000" w:rsidR="00000000" w:rsidRPr="00000000">
        <w:rPr>
          <w:rFonts w:ascii="Calibri" w:cs="Calibri" w:eastAsia="Calibri" w:hAnsi="Calibri"/>
          <w:sz w:val="24"/>
          <w:szCs w:val="24"/>
          <w:rtl w:val="0"/>
        </w:rPr>
        <w:br w:type="textWrapping"/>
      </w:r>
    </w:p>
    <w:p w:rsidR="00000000" w:rsidDel="00000000" w:rsidP="00000000" w:rsidRDefault="00000000" w:rsidRPr="00000000" w14:paraId="00000043">
      <w:pPr>
        <w:rPr>
          <w:rFonts w:ascii="Calibri" w:cs="Calibri" w:eastAsia="Calibri" w:hAnsi="Calibri"/>
          <w:sz w:val="24"/>
          <w:szCs w:val="24"/>
        </w:rPr>
      </w:pPr>
      <w:r w:rsidDel="00000000" w:rsidR="00000000" w:rsidRPr="00000000">
        <w:rPr>
          <w:rtl w:val="0"/>
        </w:rPr>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4">
    <w:pPr>
      <w:rPr/>
    </w:pPr>
    <w:r w:rsidDel="00000000" w:rsidR="00000000" w:rsidRPr="00000000">
      <w:rPr>
        <w:rtl w:val="0"/>
      </w:rPr>
      <w:t xml:space="preserve">                                                                                                                                        </w:t>
    </w:r>
    <w:r w:rsidDel="00000000" w:rsidR="00000000" w:rsidRPr="00000000">
      <w:rPr/>
      <w:drawing>
        <wp:inline distB="114300" distT="114300" distL="114300" distR="114300">
          <wp:extent cx="614363" cy="877367"/>
          <wp:effectExtent b="0" l="0" r="0" t="0"/>
          <wp:docPr descr="Red CREA logo" id="1" name="image1.png"/>
          <a:graphic>
            <a:graphicData uri="http://schemas.openxmlformats.org/drawingml/2006/picture">
              <pic:pic>
                <pic:nvPicPr>
                  <pic:cNvPr descr="Red CREA logo" id="0" name="image1.png"/>
                  <pic:cNvPicPr preferRelativeResize="0"/>
                </pic:nvPicPr>
                <pic:blipFill>
                  <a:blip r:embed="rId1"/>
                  <a:srcRect b="0" l="0" r="0" t="0"/>
                  <a:stretch>
                    <a:fillRect/>
                  </a:stretch>
                </pic:blipFill>
                <pic:spPr>
                  <a:xfrm>
                    <a:off x="0" y="0"/>
                    <a:ext cx="614363" cy="877367"/>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